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6830176"/>
    <w:p w14:paraId="1C4011C7" w14:textId="2458AA2D" w:rsidR="00233418" w:rsidRDefault="00A26E45" w:rsidP="00846160">
      <w:pPr>
        <w:spacing w:line="200" w:lineRule="exact"/>
        <w:ind w:right="8158"/>
        <w:sectPr w:rsidR="00233418">
          <w:type w:val="continuous"/>
          <w:pgSz w:w="16840" w:h="11920" w:orient="landscape"/>
          <w:pgMar w:top="480" w:right="220" w:bottom="280" w:left="2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5492D" wp14:editId="5AC97897">
                <wp:simplePos x="0" y="0"/>
                <wp:positionH relativeFrom="column">
                  <wp:posOffset>5638800</wp:posOffset>
                </wp:positionH>
                <wp:positionV relativeFrom="paragraph">
                  <wp:posOffset>-207010</wp:posOffset>
                </wp:positionV>
                <wp:extent cx="3960000" cy="68453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5F8A9" w14:textId="0CE0A7A1" w:rsidR="00A26E45" w:rsidRDefault="002E41B4" w:rsidP="00A26E4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18B8A48" wp14:editId="0144A7E1">
                                  <wp:extent cx="2406611" cy="573003"/>
                                  <wp:effectExtent l="0" t="0" r="0" b="0"/>
                                  <wp:docPr id="5" name="Imagen 5" descr="Icon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cono&#10;&#10;Descripción generada automá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7019" cy="587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5492D" id="Rectángulo 1" o:spid="_x0000_s1026" style="position:absolute;margin-left:444pt;margin-top:-16.3pt;width:311.8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" filled="f" stroked="f" strokeweight="2pt">
                <v:textbox>
                  <w:txbxContent>
                    <w:p w14:paraId="4965F8A9" w14:textId="0CE0A7A1" w:rsidR="00A26E45" w:rsidRDefault="002E41B4" w:rsidP="00A26E45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18B8A48" wp14:editId="0144A7E1">
                            <wp:extent cx="2406611" cy="573003"/>
                            <wp:effectExtent l="0" t="0" r="0" b="0"/>
                            <wp:docPr id="5" name="Imagen 5" descr="Icon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cono&#10;&#10;Descripción generada automá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7019" cy="587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10123B2" w14:textId="7EB21A1F" w:rsidR="00A077F7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  <w:bookmarkStart w:id="1" w:name="_Hlk46830242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ÖFFNUNGSZEITEN UND DIENSTLEISTUNGEN</w:t>
      </w:r>
    </w:p>
    <w:tbl>
      <w:tblPr>
        <w:tblpPr w:leftFromText="141" w:rightFromText="141" w:vertAnchor="page" w:horzAnchor="page" w:tblpX="676" w:tblpY="991"/>
        <w:tblW w:w="6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992"/>
        <w:gridCol w:w="3738"/>
      </w:tblGrid>
      <w:tr w:rsidR="00280D34" w:rsidRPr="00280D34" w14:paraId="5D68A951" w14:textId="77777777" w:rsidTr="00DA0BB8">
        <w:trPr>
          <w:trHeight w:val="282"/>
        </w:trPr>
        <w:tc>
          <w:tcPr>
            <w:tcW w:w="2059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000000" w:fill="8DB4E3"/>
            <w:noWrap/>
            <w:vAlign w:val="center"/>
            <w:hideMark/>
          </w:tcPr>
          <w:p w14:paraId="7F88492B" w14:textId="77777777" w:rsidR="00A26E45" w:rsidRPr="00280D34" w:rsidRDefault="00A26E45" w:rsidP="00A26E45">
            <w:pPr>
              <w:jc w:val="center"/>
              <w:rPr>
                <w:rFonts w:ascii="Century Gothic" w:hAnsi="Century Gothic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000000" w:fill="8DB4E3"/>
            <w:noWrap/>
            <w:vAlign w:val="center"/>
            <w:hideMark/>
          </w:tcPr>
          <w:p w14:paraId="2A6BF2C7" w14:textId="77777777" w:rsidR="00A26E45" w:rsidRPr="00280D34" w:rsidRDefault="00A26E45" w:rsidP="00A26E45">
            <w:pPr>
              <w:jc w:val="center"/>
              <w:rPr>
                <w:rFonts w:ascii="Century Gothic" w:hAnsi="Century Gothic" w:cs="Calibri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</w:pPr>
            <w:proofErr w:type="spellStart"/>
            <w:r w:rsidRPr="00280D34">
              <w:rPr>
                <w:rFonts w:ascii="Century Gothic" w:hAnsi="Century Gothic" w:cs="Calibri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>Stockwerk</w:t>
            </w:r>
            <w:proofErr w:type="spellEnd"/>
          </w:p>
        </w:tc>
        <w:tc>
          <w:tcPr>
            <w:tcW w:w="3738" w:type="dxa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000000" w:fill="8DB4E3"/>
            <w:noWrap/>
            <w:vAlign w:val="center"/>
            <w:hideMark/>
          </w:tcPr>
          <w:p w14:paraId="0A4D9563" w14:textId="77777777" w:rsidR="00A26E45" w:rsidRPr="00280D34" w:rsidRDefault="00A26E45" w:rsidP="00A26E45">
            <w:pPr>
              <w:jc w:val="center"/>
              <w:rPr>
                <w:rFonts w:ascii="Century Gothic" w:hAnsi="Century Gothic" w:cs="Calibri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</w:pPr>
            <w:proofErr w:type="spellStart"/>
            <w:r w:rsidRPr="00280D34">
              <w:rPr>
                <w:rFonts w:ascii="Century Gothic" w:hAnsi="Century Gothic" w:cs="Calibri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>Öffnungszeiten</w:t>
            </w:r>
            <w:proofErr w:type="spellEnd"/>
          </w:p>
        </w:tc>
      </w:tr>
      <w:tr w:rsidR="00280D34" w:rsidRPr="00280D34" w14:paraId="7F84E4E8" w14:textId="77777777" w:rsidTr="00DA0BB8">
        <w:trPr>
          <w:trHeight w:val="392"/>
        </w:trPr>
        <w:tc>
          <w:tcPr>
            <w:tcW w:w="2059" w:type="dxa"/>
            <w:vMerge w:val="restart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133464AA" w14:textId="437AF658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 xml:space="preserve">Bar </w:t>
            </w:r>
            <w:r w:rsidR="00900BA2"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salon</w:t>
            </w:r>
          </w:p>
          <w:p w14:paraId="5C06983C" w14:textId="77777777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</w:p>
          <w:p w14:paraId="040B24C5" w14:textId="77777777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Pool Bar</w:t>
            </w:r>
          </w:p>
          <w:p w14:paraId="3A8E4D6B" w14:textId="7862C2C7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  <w:proofErr w:type="spellStart"/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Imbass</w:t>
            </w:r>
            <w:proofErr w:type="spellEnd"/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 xml:space="preserve"> Service</w:t>
            </w:r>
            <w:r w:rsidR="003633D0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*</w:t>
            </w:r>
          </w:p>
          <w:p w14:paraId="003CD007" w14:textId="77777777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053AF7" w14:textId="5191B8A0" w:rsidR="00A26E45" w:rsidRPr="00280D34" w:rsidRDefault="00E2510E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373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3BB3E5D5" w14:textId="1D8AC899" w:rsidR="00A26E45" w:rsidRPr="00280D34" w:rsidRDefault="00A26E45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18:00 – 2</w:t>
            </w:r>
            <w:r w:rsidR="00900BA2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4</w:t>
            </w:r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:00</w:t>
            </w:r>
          </w:p>
        </w:tc>
      </w:tr>
      <w:tr w:rsidR="00280D34" w:rsidRPr="00280D34" w14:paraId="515AF7AA" w14:textId="77777777" w:rsidTr="00DA0BB8">
        <w:trPr>
          <w:trHeight w:val="195"/>
        </w:trPr>
        <w:tc>
          <w:tcPr>
            <w:tcW w:w="2059" w:type="dxa"/>
            <w:vMerge/>
            <w:tcBorders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284E91E4" w14:textId="77777777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93FAA2C" w14:textId="457421FF" w:rsidR="00A26E45" w:rsidRPr="00280D34" w:rsidRDefault="00B451E1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Terrasse</w:t>
            </w:r>
            <w:proofErr w:type="spellEnd"/>
          </w:p>
        </w:tc>
        <w:tc>
          <w:tcPr>
            <w:tcW w:w="373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</w:tcPr>
          <w:p w14:paraId="4A704BBA" w14:textId="77777777" w:rsidR="00A26E45" w:rsidRPr="00280D34" w:rsidRDefault="00A26E45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11:00 – 18:00</w:t>
            </w:r>
          </w:p>
          <w:p w14:paraId="5115EE12" w14:textId="59031EEF" w:rsidR="00A26E45" w:rsidRPr="00280D34" w:rsidRDefault="00A26E45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12:00 – 1</w:t>
            </w:r>
            <w:r w:rsid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6</w:t>
            </w:r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:00</w:t>
            </w:r>
          </w:p>
        </w:tc>
      </w:tr>
      <w:tr w:rsidR="00280D34" w:rsidRPr="00E2510E" w14:paraId="0A5DF934" w14:textId="77777777" w:rsidTr="00DA0BB8">
        <w:trPr>
          <w:trHeight w:val="270"/>
        </w:trPr>
        <w:tc>
          <w:tcPr>
            <w:tcW w:w="2059" w:type="dxa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0FB27E99" w14:textId="561E7ED0" w:rsidR="00A26E45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Spa-</w:t>
            </w:r>
            <w:proofErr w:type="spellStart"/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Behandlungen</w:t>
            </w:r>
            <w:proofErr w:type="spellEnd"/>
          </w:p>
          <w:p w14:paraId="29DC0768" w14:textId="22F55220" w:rsidR="003633D0" w:rsidRPr="00280D34" w:rsidRDefault="00F06DF0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proofErr w:type="spellStart"/>
            <w:r w:rsidRPr="00F06DF0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Beheiztes</w:t>
            </w:r>
            <w:proofErr w:type="spellEnd"/>
            <w:r w:rsidRPr="00F06DF0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F06DF0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Schwimmbad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7914E1AA" w14:textId="5D3BE74F" w:rsidR="00A26E45" w:rsidRPr="00280D34" w:rsidRDefault="00B451E1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8"/>
                <w:szCs w:val="18"/>
                <w:lang w:val="es-ES" w:eastAsia="es-ES"/>
              </w:rPr>
            </w:pPr>
            <w:r>
              <w:rPr>
                <w:rFonts w:ascii="Century Gothic" w:hAnsi="Century Gothic" w:cs="Calibri"/>
                <w:color w:val="365F91" w:themeColor="accent1" w:themeShade="BF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73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4E3356A7" w14:textId="77777777" w:rsidR="00A26E45" w:rsidRPr="00E2510E" w:rsidRDefault="00A26E45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</w:pPr>
            <w:r w:rsidRP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  <w:t xml:space="preserve">Bitte </w:t>
            </w:r>
            <w:proofErr w:type="spellStart"/>
            <w:r w:rsidRP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  <w:t>prüfen</w:t>
            </w:r>
            <w:proofErr w:type="spellEnd"/>
            <w:r w:rsidRP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  <w:t xml:space="preserve"> </w:t>
            </w:r>
            <w:proofErr w:type="spellStart"/>
            <w:r w:rsidRP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  <w:t>Sie</w:t>
            </w:r>
            <w:proofErr w:type="spellEnd"/>
            <w:r w:rsidRP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  <w:t xml:space="preserve"> SPA QR</w:t>
            </w:r>
          </w:p>
          <w:p w14:paraId="31224280" w14:textId="549F3CC1" w:rsidR="003633D0" w:rsidRPr="00E2510E" w:rsidRDefault="003633D0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</w:pPr>
            <w:r w:rsidRP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  <w:t>10:00 – 1</w:t>
            </w:r>
            <w:r w:rsidR="00753812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  <w:t>9</w:t>
            </w:r>
            <w:r w:rsidRP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fr-FR" w:eastAsia="es-ES"/>
              </w:rPr>
              <w:t>:00</w:t>
            </w:r>
          </w:p>
        </w:tc>
      </w:tr>
      <w:tr w:rsidR="00280D34" w:rsidRPr="00280D34" w14:paraId="5FBE95B5" w14:textId="77777777" w:rsidTr="00DA0BB8">
        <w:trPr>
          <w:trHeight w:val="270"/>
        </w:trPr>
        <w:tc>
          <w:tcPr>
            <w:tcW w:w="2059" w:type="dxa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522DE50E" w14:textId="2F5B3B29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proofErr w:type="spellStart"/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Fitnessraum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45B92786" w14:textId="77777777" w:rsidR="00A26E45" w:rsidRPr="00280D34" w:rsidRDefault="00A26E45" w:rsidP="00A26E45">
            <w:pP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373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6B2E068F" w14:textId="2060BB9B" w:rsidR="00A26E45" w:rsidRPr="00280D34" w:rsidRDefault="00E2510E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7</w:t>
            </w:r>
            <w:r w:rsidR="00A26E45"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:00 -19:00</w:t>
            </w:r>
          </w:p>
        </w:tc>
      </w:tr>
      <w:tr w:rsidR="00280D34" w:rsidRPr="00280D34" w14:paraId="05697216" w14:textId="77777777" w:rsidTr="00DA0BB8">
        <w:trPr>
          <w:trHeight w:val="270"/>
        </w:trPr>
        <w:tc>
          <w:tcPr>
            <w:tcW w:w="2059" w:type="dxa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2D82210A" w14:textId="77777777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Pools </w:t>
            </w:r>
            <w:proofErr w:type="spellStart"/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mit</w:t>
            </w:r>
            <w:proofErr w:type="spellEnd"/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überwachung</w:t>
            </w:r>
            <w:proofErr w:type="spellEnd"/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743A3FC4" w14:textId="1A5ADFE9" w:rsidR="00A26E45" w:rsidRPr="00280D34" w:rsidRDefault="00B451E1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Terrasse</w:t>
            </w:r>
            <w:proofErr w:type="spellEnd"/>
          </w:p>
        </w:tc>
        <w:tc>
          <w:tcPr>
            <w:tcW w:w="373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79AD38D0" w14:textId="77777777" w:rsidR="00A26E45" w:rsidRPr="00280D34" w:rsidRDefault="00A26E45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10:00 – 18:00</w:t>
            </w:r>
          </w:p>
        </w:tc>
      </w:tr>
      <w:tr w:rsidR="00280D34" w:rsidRPr="00280D34" w14:paraId="7864EAC6" w14:textId="77777777" w:rsidTr="00DA0BB8">
        <w:trPr>
          <w:trHeight w:val="270"/>
        </w:trPr>
        <w:tc>
          <w:tcPr>
            <w:tcW w:w="2059" w:type="dxa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394A6679" w14:textId="27D46C8F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Buffet-Restauran</w:t>
            </w:r>
            <w:r w:rsidR="003633D0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t*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7649F770" w14:textId="6B85909C" w:rsidR="00A26E45" w:rsidRPr="00280D34" w:rsidRDefault="00B451E1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73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0EA66878" w14:textId="2E12B476" w:rsidR="00A26E45" w:rsidRPr="00280D34" w:rsidRDefault="00B451E1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proofErr w:type="spellStart"/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Frühstück</w:t>
            </w:r>
            <w:proofErr w:type="spellEnd"/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8:00</w:t>
            </w:r>
            <w:r w:rsidR="00A26E45"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– 10:30  </w:t>
            </w:r>
          </w:p>
          <w:p w14:paraId="45B0F687" w14:textId="77777777" w:rsidR="00A26E45" w:rsidRDefault="00A26E45" w:rsidP="00D10E2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proofErr w:type="spellStart"/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Abendessen</w:t>
            </w:r>
            <w:proofErr w:type="spellEnd"/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: </w:t>
            </w:r>
            <w:r w:rsid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18</w:t>
            </w:r>
            <w:r w:rsidR="00D10E23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</w:t>
            </w:r>
            <w:r w:rsid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3</w:t>
            </w:r>
            <w:r w:rsidR="00D10E23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0</w:t>
            </w:r>
            <w:r w:rsidR="002D7B30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– 21:</w:t>
            </w:r>
            <w:r w:rsidR="00E2510E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00</w:t>
            </w:r>
          </w:p>
          <w:p w14:paraId="210282E9" w14:textId="76A46924" w:rsidR="00A34ECC" w:rsidRPr="00280D34" w:rsidRDefault="00A34ECC" w:rsidP="00D10E2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                       19:00 - 21:30</w:t>
            </w:r>
          </w:p>
        </w:tc>
      </w:tr>
      <w:tr w:rsidR="00280D34" w:rsidRPr="00280D34" w14:paraId="59B51DED" w14:textId="77777777" w:rsidTr="00DA0BB8">
        <w:trPr>
          <w:trHeight w:val="346"/>
        </w:trPr>
        <w:tc>
          <w:tcPr>
            <w:tcW w:w="2059" w:type="dxa"/>
            <w:tcBorders>
              <w:top w:val="sing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528FAEBB" w14:textId="77777777" w:rsidR="00A26E45" w:rsidRPr="00280D34" w:rsidRDefault="00A26E45" w:rsidP="00A26E45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proofErr w:type="spellStart"/>
            <w:r w:rsidRPr="00280D34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Rezeption</w:t>
            </w:r>
            <w:proofErr w:type="spellEnd"/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6D2F1F10" w14:textId="32AE8087" w:rsidR="00A26E45" w:rsidRPr="00280D34" w:rsidRDefault="00E2510E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738" w:type="dxa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43C78E91" w14:textId="77777777" w:rsidR="00A26E45" w:rsidRPr="00280D34" w:rsidRDefault="00A26E45" w:rsidP="00A26E45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24 </w:t>
            </w:r>
            <w:proofErr w:type="spellStart"/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Stunden</w:t>
            </w:r>
            <w:proofErr w:type="spellEnd"/>
            <w:r w:rsidRPr="00280D34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geöffnet</w:t>
            </w:r>
          </w:p>
        </w:tc>
      </w:tr>
    </w:tbl>
    <w:p w14:paraId="344E02F0" w14:textId="2FD3736D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65CABADD" w14:textId="2D6F9F2E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2E3A7AF5" w14:textId="148BDB47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5467F734" w14:textId="33835983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510DC557" w14:textId="185870C7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13EB316D" w14:textId="40D3DFBD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1B3B37E5" w14:textId="49DC04B0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18ACAC21" w14:textId="33543FD0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4220CF87" w14:textId="7FC63406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71C6BD0B" w14:textId="704F3A5E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2A7F0D3A" w14:textId="672B4542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020CD0FE" w14:textId="40BA55D9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477C3ACE" w14:textId="03E8BA92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124A1C54" w14:textId="402D7937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516A7247" w14:textId="3B93DB5F" w:rsidR="00A26E45" w:rsidRPr="00280D34" w:rsidRDefault="00A26E45" w:rsidP="00A26E45">
      <w:pPr>
        <w:pStyle w:val="Prrafodelista"/>
        <w:numPr>
          <w:ilvl w:val="0"/>
          <w:numId w:val="2"/>
        </w:numPr>
        <w:spacing w:before="4" w:line="244" w:lineRule="auto"/>
        <w:ind w:left="1068"/>
        <w:jc w:val="both"/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</w:pP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>Änderungen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 xml:space="preserve"> der 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>Fahrpläne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>aus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>betrieblichen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>Gründen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>vorbehalten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</w:rPr>
        <w:t>.</w:t>
      </w:r>
    </w:p>
    <w:p w14:paraId="03E9F622" w14:textId="419434C4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2A016A6C" w14:textId="135C7499" w:rsidR="00A26E45" w:rsidRPr="00280D34" w:rsidRDefault="00A26E45" w:rsidP="00D331C5">
      <w:pPr>
        <w:spacing w:line="200" w:lineRule="exact"/>
        <w:ind w:left="142"/>
        <w:jc w:val="both"/>
        <w:rPr>
          <w:rFonts w:ascii="Century Gothic" w:hAnsi="Century Gothic"/>
          <w:color w:val="365F91" w:themeColor="accent1" w:themeShade="BF"/>
        </w:rPr>
      </w:pPr>
    </w:p>
    <w:p w14:paraId="2013CA2C" w14:textId="77777777" w:rsidR="00317354" w:rsidRPr="00280D34" w:rsidRDefault="00D331C5" w:rsidP="00D331C5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SPA-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Behandlungen</w:t>
      </w:r>
      <w:proofErr w:type="spellEnd"/>
    </w:p>
    <w:p w14:paraId="4ACE33CA" w14:textId="39490BD8" w:rsidR="00317354" w:rsidRPr="00280D34" w:rsidRDefault="00317354" w:rsidP="00317354">
      <w:pPr>
        <w:spacing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In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unserem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Spa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Bereich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befinden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="006723BB">
        <w:rPr>
          <w:rFonts w:ascii="Century Gothic" w:eastAsia="Century Gothic" w:hAnsi="Century Gothic" w:cs="Century Gothic"/>
          <w:color w:val="365F91" w:themeColor="accent1" w:themeShade="BF"/>
        </w:rPr>
        <w:t>3</w:t>
      </w: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280D34" w:rsidRPr="00280D34">
        <w:rPr>
          <w:rFonts w:ascii="Century Gothic" w:eastAsia="Century Gothic" w:hAnsi="Century Gothic" w:cs="Century Gothic"/>
          <w:color w:val="365F91" w:themeColor="accent1" w:themeShade="BF"/>
        </w:rPr>
        <w:t>Räume</w:t>
      </w:r>
      <w:proofErr w:type="spellEnd"/>
      <w:r w:rsidR="00280D3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für</w:t>
      </w: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Massagen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="00B451E1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und </w:t>
      </w:r>
      <w:proofErr w:type="spellStart"/>
      <w:r w:rsidR="00B451E1" w:rsidRPr="00280D34">
        <w:rPr>
          <w:rFonts w:ascii="Century Gothic" w:eastAsia="Century Gothic" w:hAnsi="Century Gothic" w:cs="Century Gothic"/>
          <w:color w:val="365F91" w:themeColor="accent1" w:themeShade="BF"/>
        </w:rPr>
        <w:t>verschiedene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Schönheitsbehandlungen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. Dieser Service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ist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kostenpflichtig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63A5A3F9" w14:textId="385C6A12" w:rsidR="00317354" w:rsidRPr="00280D34" w:rsidRDefault="00317354" w:rsidP="00317354">
      <w:pPr>
        <w:spacing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Lassen Sie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in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unserem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Wellness-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Bereich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mit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einem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Indoor Pool, Hydromassage, Sauna und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einem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türkisches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Dampfbad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verwöhnen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Kostenfrei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für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unsere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Gäste</w:t>
      </w:r>
      <w:proofErr w:type="spellEnd"/>
      <w:r w:rsidR="00F06DF0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5CF1D05F" w14:textId="3344C122" w:rsidR="00A26E45" w:rsidRPr="00753812" w:rsidRDefault="00753812" w:rsidP="00753812">
      <w:pPr>
        <w:ind w:left="142"/>
        <w:rPr>
          <w:rFonts w:ascii="Century Gothic" w:eastAsia="Century Gothic" w:hAnsi="Century Gothic" w:cs="Century Gothic"/>
          <w:color w:val="365F91" w:themeColor="accent1" w:themeShade="BF"/>
        </w:rPr>
      </w:pPr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Alle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Informationen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den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Behandlungen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Preisen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Stornierungsbedingungen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und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Öffnungszeiten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des SPA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finden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Sie an der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Rezeption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Termine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können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entweder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an der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Rezeption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direkt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mit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den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Therapeuten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vereinbart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werden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.</w:t>
      </w:r>
      <w:r w:rsidR="002363F0" w:rsidRPr="00753812">
        <w:rPr>
          <w:rFonts w:ascii="Century Gothic" w:eastAsia="Century Gothic" w:hAnsi="Century Gothic" w:cs="Century Gothic"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D83B2" wp14:editId="05899F56">
                <wp:simplePos x="0" y="0"/>
                <wp:positionH relativeFrom="column">
                  <wp:posOffset>1791970</wp:posOffset>
                </wp:positionH>
                <wp:positionV relativeFrom="paragraph">
                  <wp:posOffset>110490</wp:posOffset>
                </wp:positionV>
                <wp:extent cx="2165350" cy="16192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40AF5" w14:textId="78D8A979" w:rsidR="002363F0" w:rsidRDefault="002363F0" w:rsidP="002363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D83B2" id="Rectángulo 8" o:spid="_x0000_s1027" style="position:absolute;left:0;text-align:left;margin-left:141.1pt;margin-top:8.7pt;width:170.5pt;height:127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" filled="f" stroked="f" strokeweight="2pt">
                <v:textbox style="mso-fit-shape-to-text:t">
                  <w:txbxContent>
                    <w:p w14:paraId="15840AF5" w14:textId="78D8A979" w:rsidR="002363F0" w:rsidRDefault="002363F0" w:rsidP="002363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ADDCE25" w14:textId="5C42C675" w:rsidR="00A26E45" w:rsidRPr="00753812" w:rsidRDefault="00A26E45" w:rsidP="00020480">
      <w:pPr>
        <w:ind w:left="142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423E41AA" w14:textId="2CC7EE72" w:rsidR="00A26E45" w:rsidRPr="00020480" w:rsidRDefault="00020480" w:rsidP="00020480">
      <w:pPr>
        <w:spacing w:line="244" w:lineRule="auto"/>
        <w:ind w:left="142"/>
        <w:rPr>
          <w:rFonts w:ascii="Century Gothic" w:eastAsia="Century Gothic" w:hAnsi="Century Gothic" w:cs="Century Gothic"/>
          <w:color w:val="365F91" w:themeColor="accent1" w:themeShade="BF"/>
        </w:rPr>
      </w:pPr>
      <w:r w:rsidRPr="00020480">
        <w:rPr>
          <w:rFonts w:ascii="Century Gothic" w:eastAsia="Century Gothic" w:hAnsi="Century Gothic" w:cs="Century Gothic"/>
          <w:b/>
          <w:color w:val="365F91" w:themeColor="accent1" w:themeShade="BF"/>
        </w:rPr>
        <w:t>SKY LOUNGE</w:t>
      </w:r>
      <w:r w:rsidRPr="00020480">
        <w:rPr>
          <w:rFonts w:ascii="Century Gothic" w:eastAsia="Century Gothic" w:hAnsi="Century Gothic" w:cs="Century Gothic"/>
          <w:b/>
          <w:color w:val="365F91" w:themeColor="accent1" w:themeShade="BF"/>
        </w:rPr>
        <w:br/>
      </w:r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Der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Zugang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unserer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Dachterrasse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ist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exklusiv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für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Gäste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in den Superior-Zimmern.</w:t>
      </w:r>
      <w:r w:rsidRPr="00020480">
        <w:rPr>
          <w:rFonts w:ascii="Century Gothic" w:eastAsia="Century Gothic" w:hAnsi="Century Gothic" w:cs="Century Gothic"/>
          <w:color w:val="365F91" w:themeColor="accent1" w:themeShade="BF"/>
        </w:rPr>
        <w:br/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Getränke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sind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inbegriffen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;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Bestellungen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können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telefonisch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durch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Scannen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des QR-Codes in der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Pikotea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-App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aufgegeben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werden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.</w:t>
      </w:r>
      <w:r w:rsidRPr="00020480">
        <w:rPr>
          <w:rFonts w:ascii="Century Gothic" w:eastAsia="Century Gothic" w:hAnsi="Century Gothic" w:cs="Century Gothic"/>
          <w:color w:val="365F91" w:themeColor="accent1" w:themeShade="BF"/>
        </w:rPr>
        <w:br/>
        <w:t xml:space="preserve">Falls Sie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einen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Tageszugang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erwerben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möchten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zögern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, an der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Rezeption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nach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weiteren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Informationen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fragen</w:t>
      </w:r>
      <w:proofErr w:type="spellEnd"/>
      <w:r w:rsidRPr="00020480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01E3CBCE" w14:textId="0B2DD650" w:rsidR="00A26E45" w:rsidRPr="00020480" w:rsidRDefault="00A26E45" w:rsidP="00020480">
      <w:pPr>
        <w:spacing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547E32EF" w14:textId="0874D5DE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053D4D5D" w14:textId="1BCDA69B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49601385" w14:textId="77777777" w:rsidR="00D331C5" w:rsidRPr="00280D34" w:rsidRDefault="00D331C5" w:rsidP="00D331C5">
      <w:pPr>
        <w:spacing w:before="4" w:line="244" w:lineRule="auto"/>
        <w:ind w:right="161"/>
        <w:jc w:val="center"/>
        <w:rPr>
          <w:rFonts w:ascii="Century Gothic" w:eastAsia="Century Gothic" w:hAnsi="Century Gothic" w:cs="Century Gothic"/>
          <w:color w:val="365F91" w:themeColor="accent1" w:themeShade="BF"/>
          <w:sz w:val="24"/>
          <w:szCs w:val="24"/>
        </w:rPr>
      </w:pPr>
    </w:p>
    <w:p w14:paraId="56C0BBA4" w14:textId="77777777" w:rsidR="002363F0" w:rsidRDefault="002363F0" w:rsidP="00900BA2">
      <w:pPr>
        <w:spacing w:before="4" w:line="244" w:lineRule="auto"/>
        <w:ind w:right="161"/>
        <w:jc w:val="center"/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</w:pPr>
    </w:p>
    <w:p w14:paraId="3B7D362A" w14:textId="534F402D" w:rsidR="00A26E45" w:rsidRDefault="009E3217" w:rsidP="00B355BC">
      <w:pPr>
        <w:spacing w:line="200" w:lineRule="exact"/>
        <w:ind w:left="142"/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</w:pP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Melden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Sie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sich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kostenlos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für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unser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Treueprogramm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Reverence Club an und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genießen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Sie die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Vorteile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bei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Ihrer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nächsten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 xml:space="preserve"> </w:t>
      </w:r>
      <w:proofErr w:type="spellStart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Buchung</w:t>
      </w:r>
      <w:proofErr w:type="spellEnd"/>
      <w:r w:rsidRPr="009E3217">
        <w:rPr>
          <w:rFonts w:ascii="Century Gothic" w:eastAsia="Century Gothic" w:hAnsi="Century Gothic" w:cs="Century Gothic"/>
          <w:color w:val="365F91" w:themeColor="accent1" w:themeShade="BF"/>
          <w:sz w:val="22"/>
          <w:szCs w:val="22"/>
        </w:rPr>
        <w:t>.</w:t>
      </w:r>
    </w:p>
    <w:p w14:paraId="225DD677" w14:textId="77777777" w:rsidR="009E3217" w:rsidRPr="00280D34" w:rsidRDefault="009E3217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39A1DCE4" w14:textId="11A3EF52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5920E41F" w14:textId="50BE93CA" w:rsidR="00A26E45" w:rsidRPr="00280D34" w:rsidRDefault="00280D34" w:rsidP="00280D34">
      <w:pPr>
        <w:spacing w:line="200" w:lineRule="exact"/>
        <w:ind w:left="142"/>
        <w:jc w:val="center"/>
        <w:rPr>
          <w:rFonts w:ascii="Century Gothic" w:hAnsi="Century Gothic"/>
          <w:b/>
          <w:bCs/>
          <w:color w:val="365F91" w:themeColor="accent1" w:themeShade="BF"/>
        </w:rPr>
      </w:pPr>
      <w:r w:rsidRPr="00280D34">
        <w:rPr>
          <w:rFonts w:ascii="Century Gothic" w:hAnsi="Century Gothic"/>
          <w:b/>
          <w:bCs/>
          <w:color w:val="365F91" w:themeColor="accent1" w:themeShade="BF"/>
        </w:rPr>
        <w:t>www.</w:t>
      </w:r>
      <w:r w:rsidR="002D7B30">
        <w:rPr>
          <w:rFonts w:ascii="Century Gothic" w:hAnsi="Century Gothic"/>
          <w:b/>
          <w:bCs/>
          <w:color w:val="365F91" w:themeColor="accent1" w:themeShade="BF"/>
        </w:rPr>
        <w:t>reverenceho</w:t>
      </w:r>
      <w:r w:rsidRPr="00280D34">
        <w:rPr>
          <w:rFonts w:ascii="Century Gothic" w:hAnsi="Century Gothic"/>
          <w:b/>
          <w:bCs/>
          <w:color w:val="365F91" w:themeColor="accent1" w:themeShade="BF"/>
        </w:rPr>
        <w:t>tels.com</w:t>
      </w:r>
    </w:p>
    <w:p w14:paraId="67F9E34A" w14:textId="7FCD897C" w:rsidR="00A26E45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0B20644B" w14:textId="77777777" w:rsidR="00900BA2" w:rsidRPr="00280D34" w:rsidRDefault="00900BA2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7EE8A2FE" w14:textId="3DC1F62A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550D87E4" w14:textId="03231F7B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757B6981" w14:textId="1A8B6012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</w:rPr>
      </w:pPr>
    </w:p>
    <w:p w14:paraId="703A7FC3" w14:textId="4C801F36" w:rsidR="00A26E45" w:rsidRDefault="00317354" w:rsidP="00D05AC7">
      <w:pPr>
        <w:spacing w:line="244" w:lineRule="auto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L</w:t>
      </w:r>
      <w:r w:rsidR="00A26E45" w:rsidRPr="00280D34">
        <w:rPr>
          <w:rFonts w:ascii="Century Gothic" w:eastAsia="Century Gothic" w:hAnsi="Century Gothic" w:cs="Century Gothic"/>
          <w:color w:val="365F91" w:themeColor="accent1" w:themeShade="BF"/>
        </w:rPr>
        <w:t>ieber Gast,</w:t>
      </w:r>
    </w:p>
    <w:p w14:paraId="4C01E9F3" w14:textId="0E752E26" w:rsidR="00A26E45" w:rsidRPr="00280D34" w:rsidRDefault="00A26E45" w:rsidP="00D05AC7">
      <w:pPr>
        <w:spacing w:line="244" w:lineRule="auto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herzlich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willkommen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in den </w:t>
      </w:r>
      <w:r w:rsidR="00753CAE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R</w:t>
      </w:r>
      <w:r w:rsidR="00F06DF0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everence</w:t>
      </w:r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 xml:space="preserve"> Hotels</w:t>
      </w: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freuen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uns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dass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für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uns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entschieden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haben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um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Ihren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Urlaub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genießen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und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hoffen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dass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einen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sehr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angenehmen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Aufenthalt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haben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werden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0078F5A2" w14:textId="77777777" w:rsidR="00A26E45" w:rsidRPr="00280D34" w:rsidRDefault="00A26E45" w:rsidP="00A26E45">
      <w:pPr>
        <w:spacing w:line="244" w:lineRule="auto"/>
        <w:ind w:left="106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224885CC" w14:textId="77777777" w:rsidR="00753812" w:rsidRDefault="00A26E45" w:rsidP="00753812">
      <w:pPr>
        <w:spacing w:line="244" w:lineRule="auto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Identifizierung</w:t>
      </w:r>
      <w:proofErr w:type="spellEnd"/>
    </w:p>
    <w:p w14:paraId="0F79FAF9" w14:textId="06C3D82A" w:rsidR="00753812" w:rsidRPr="00753812" w:rsidRDefault="00753812" w:rsidP="00753812">
      <w:pPr>
        <w:spacing w:line="244" w:lineRule="auto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Beim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Check-in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Hotel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sind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gesetzlich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verpflichtet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, die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persönlichen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Daten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aller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Gäste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erfassen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Um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den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Vorgang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beschleunigen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bitten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Sie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unsere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Online-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Check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-in-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Option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nutzen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. Diese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Informationen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werden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täglich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an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die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Behörden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übermittelt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0924C8C3" w14:textId="77777777" w:rsidR="00B54C9C" w:rsidRPr="00B54C9C" w:rsidRDefault="00B54C9C" w:rsidP="00B54C9C">
      <w:pPr>
        <w:spacing w:line="244" w:lineRule="auto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6D2371A0" w14:textId="1CA77A08" w:rsidR="007212FC" w:rsidRDefault="007212FC" w:rsidP="007212FC">
      <w:pPr>
        <w:spacing w:line="244" w:lineRule="auto"/>
        <w:jc w:val="both"/>
        <w:rPr>
          <w:rFonts w:ascii="Century Gothic" w:eastAsia="Century Gothic" w:hAnsi="Century Gothic" w:cs="Century Gothic"/>
          <w:color w:val="2C558A"/>
        </w:rPr>
      </w:pPr>
      <w:proofErr w:type="spellStart"/>
      <w:r>
        <w:rPr>
          <w:rFonts w:ascii="Century Gothic" w:eastAsia="Century Gothic" w:hAnsi="Century Gothic" w:cs="Century Gothic"/>
          <w:b/>
          <w:color w:val="365F91" w:themeColor="accent1" w:themeShade="BF"/>
        </w:rPr>
        <w:t>Zimmerschlüssel</w:t>
      </w:r>
      <w:proofErr w:type="spellEnd"/>
      <w:r w:rsidR="00D05AC7"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:</w:t>
      </w:r>
      <w:r w:rsidR="00D05AC7" w:rsidRPr="00280D34">
        <w:rPr>
          <w:rStyle w:val="Ninguno"/>
          <w:rFonts w:ascii="Century Gothic" w:eastAsiaTheme="minorEastAsia" w:hAnsi="Century Gothic"/>
          <w:color w:val="365F91" w:themeColor="accent1" w:themeShade="BF"/>
          <w:lang w:val="de-DE"/>
        </w:rPr>
        <w:t xml:space="preserve"> </w:t>
      </w:r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Alle Zimmer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sind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mit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elektronischen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Schlössern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ausgestattet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, Um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Zugang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ihrem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Zimmer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erhalten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benutzen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Sie bitte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ihre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Schlüsselkarte</w:t>
      </w:r>
      <w:proofErr w:type="spellEnd"/>
      <w:r w:rsid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Armbänder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(für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Clubmitglieder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)</w:t>
      </w:r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Diese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Karte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ist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auch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das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Zahlungsmittel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Hotel. Aus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Sicherheitsgründen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schreiben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Sie bitte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Ihre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Zimmernummer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auf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Ihre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Schlüsselkarte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Wenn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diese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verlieren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eine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neue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benötigen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wenden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sich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 xml:space="preserve"> bitte an die </w:t>
      </w:r>
      <w:proofErr w:type="spellStart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Rezeption</w:t>
      </w:r>
      <w:proofErr w:type="spellEnd"/>
      <w:r w:rsidRPr="007212FC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6A2056AC" w14:textId="03CB09F4" w:rsidR="00D05AC7" w:rsidRPr="00280D34" w:rsidRDefault="00D05AC7" w:rsidP="00D05AC7">
      <w:pPr>
        <w:spacing w:line="244" w:lineRule="auto"/>
        <w:jc w:val="both"/>
        <w:rPr>
          <w:rFonts w:ascii="Century Gothic" w:hAnsi="Century Gothic"/>
          <w:color w:val="365F91" w:themeColor="accent1" w:themeShade="BF"/>
          <w:lang w:val="de-DE"/>
        </w:rPr>
      </w:pP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Vergessen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bitte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die Karte am Ende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Ihres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Aufenthalts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zurückzugeben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  <w:r w:rsidR="00E536BA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</w:p>
    <w:p w14:paraId="4F79E1F3" w14:textId="11DDFC19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  <w:lang w:val="de-DE"/>
        </w:rPr>
      </w:pPr>
    </w:p>
    <w:p w14:paraId="63DD501E" w14:textId="77777777" w:rsidR="00D05AC7" w:rsidRPr="00280D34" w:rsidRDefault="00D05AC7" w:rsidP="008A34D4">
      <w:pPr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Einchecken</w:t>
      </w:r>
      <w:proofErr w:type="spellEnd"/>
    </w:p>
    <w:p w14:paraId="22FF5F3F" w14:textId="77777777" w:rsidR="00D547C4" w:rsidRPr="00D547C4" w:rsidRDefault="00D547C4" w:rsidP="00D547C4">
      <w:pPr>
        <w:spacing w:line="244" w:lineRule="auto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Am Tag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Ihrer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Ankunft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werden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die Zimmer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garantiert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Pr="002363F0">
        <w:rPr>
          <w:rFonts w:ascii="Century Gothic" w:eastAsia="Century Gothic" w:hAnsi="Century Gothic" w:cs="Century Gothic"/>
          <w:b/>
          <w:bCs/>
          <w:color w:val="365F91" w:themeColor="accent1" w:themeShade="BF"/>
          <w:u w:val="single"/>
        </w:rPr>
        <w:t xml:space="preserve">ab 15:00 </w:t>
      </w:r>
      <w:proofErr w:type="spellStart"/>
      <w:r w:rsidRPr="002363F0">
        <w:rPr>
          <w:rFonts w:ascii="Century Gothic" w:eastAsia="Century Gothic" w:hAnsi="Century Gothic" w:cs="Century Gothic"/>
          <w:b/>
          <w:bCs/>
          <w:color w:val="365F91" w:themeColor="accent1" w:themeShade="BF"/>
          <w:u w:val="single"/>
        </w:rPr>
        <w:t>Uhr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zur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Verfügung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stehen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Sollten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diese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schon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vorher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fertig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sein,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besteht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die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Möglichkeit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diese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auch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früher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beziehen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2E8CE5F3" w14:textId="77777777" w:rsidR="008A34D4" w:rsidRPr="00280D34" w:rsidRDefault="008A34D4" w:rsidP="00753812">
      <w:pPr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p w14:paraId="1411A3A1" w14:textId="77777777" w:rsidR="00D05AC7" w:rsidRPr="00280D34" w:rsidRDefault="00D05AC7" w:rsidP="00D547C4">
      <w:pPr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Check-out</w:t>
      </w:r>
    </w:p>
    <w:p w14:paraId="03BF1E60" w14:textId="77777777" w:rsidR="00D05AC7" w:rsidRPr="00280D34" w:rsidRDefault="00D05AC7" w:rsidP="00D547C4">
      <w:pPr>
        <w:spacing w:line="244" w:lineRule="auto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Am Tag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Ihrer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Abreise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bitten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Ihr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Zimmer </w:t>
      </w:r>
      <w:r w:rsidRPr="002363F0">
        <w:rPr>
          <w:rFonts w:ascii="Century Gothic" w:eastAsia="Century Gothic" w:hAnsi="Century Gothic" w:cs="Century Gothic"/>
          <w:b/>
          <w:bCs/>
          <w:color w:val="365F91" w:themeColor="accent1" w:themeShade="BF"/>
          <w:u w:val="single"/>
        </w:rPr>
        <w:t xml:space="preserve">bis 11:00 </w:t>
      </w:r>
      <w:proofErr w:type="spellStart"/>
      <w:r w:rsidRPr="002363F0">
        <w:rPr>
          <w:rFonts w:ascii="Century Gothic" w:eastAsia="Century Gothic" w:hAnsi="Century Gothic" w:cs="Century Gothic"/>
          <w:b/>
          <w:bCs/>
          <w:color w:val="365F91" w:themeColor="accent1" w:themeShade="BF"/>
          <w:u w:val="single"/>
        </w:rPr>
        <w:t>Uhr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räumen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damit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es so schnell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möglich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für den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nächsten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Gast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bereitstellen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können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55FCF5E8" w14:textId="77777777" w:rsidR="00D05AC7" w:rsidRPr="00D547C4" w:rsidRDefault="00D05AC7" w:rsidP="00D547C4">
      <w:pPr>
        <w:spacing w:line="244" w:lineRule="auto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6472A57D" w14:textId="77777777" w:rsidR="00D05AC7" w:rsidRPr="00280D34" w:rsidRDefault="00D05AC7" w:rsidP="00D547C4">
      <w:pPr>
        <w:tabs>
          <w:tab w:val="left" w:pos="7797"/>
        </w:tabs>
        <w:ind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Später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 xml:space="preserve"> Check-out (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nach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Verfügbarkeit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)</w:t>
      </w:r>
    </w:p>
    <w:p w14:paraId="0964427A" w14:textId="77777777" w:rsidR="00D547C4" w:rsidRPr="00D547C4" w:rsidRDefault="00D547C4" w:rsidP="00D547C4">
      <w:pPr>
        <w:spacing w:line="244" w:lineRule="auto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Ein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späterer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Check-out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Ihres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Zimmers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ist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je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nach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Verfügbarkeit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des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Zimmertyps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gegen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folgende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Aufpreise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möglich</w:t>
      </w:r>
      <w:proofErr w:type="spellEnd"/>
      <w:r w:rsidRPr="00D547C4">
        <w:rPr>
          <w:rFonts w:ascii="Century Gothic" w:eastAsia="Century Gothic" w:hAnsi="Century Gothic" w:cs="Century Gothic"/>
          <w:color w:val="365F91" w:themeColor="accent1" w:themeShade="BF"/>
        </w:rPr>
        <w:t>:</w:t>
      </w:r>
    </w:p>
    <w:p w14:paraId="0B9E3072" w14:textId="728A9D8C" w:rsidR="00D05AC7" w:rsidRPr="00280D34" w:rsidRDefault="00D05AC7" w:rsidP="00D331C5">
      <w:pPr>
        <w:tabs>
          <w:tab w:val="left" w:pos="142"/>
        </w:tabs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- 14:00h: 2</w:t>
      </w:r>
      <w:r w:rsidR="00763B53">
        <w:rPr>
          <w:rFonts w:ascii="Century Gothic" w:eastAsia="Century Gothic" w:hAnsi="Century Gothic" w:cs="Century Gothic"/>
          <w:b/>
          <w:color w:val="365F91" w:themeColor="accent1" w:themeShade="BF"/>
        </w:rPr>
        <w:t>5</w:t>
      </w: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€</w:t>
      </w:r>
    </w:p>
    <w:p w14:paraId="4EB5325F" w14:textId="77777777" w:rsidR="00D05AC7" w:rsidRPr="00280D34" w:rsidRDefault="00D05AC7" w:rsidP="00D05AC7">
      <w:pPr>
        <w:tabs>
          <w:tab w:val="left" w:pos="142"/>
        </w:tabs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- 18:00h: 35€</w:t>
      </w:r>
    </w:p>
    <w:p w14:paraId="185A3FC1" w14:textId="77777777" w:rsidR="00D05AC7" w:rsidRPr="00280D34" w:rsidRDefault="00D05AC7" w:rsidP="00D05AC7">
      <w:pPr>
        <w:tabs>
          <w:tab w:val="left" w:pos="142"/>
        </w:tabs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- 21:00h: 50€</w:t>
      </w:r>
    </w:p>
    <w:p w14:paraId="69263669" w14:textId="198B523B" w:rsidR="00D05AC7" w:rsidRPr="00280D34" w:rsidRDefault="00D05AC7" w:rsidP="00E536BA">
      <w:pPr>
        <w:spacing w:before="120" w:line="200" w:lineRule="exact"/>
        <w:ind w:left="142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7A024BBC" w14:textId="77777777" w:rsidR="00D05AC7" w:rsidRPr="00280D34" w:rsidRDefault="00D05AC7" w:rsidP="00D05AC7">
      <w:pPr>
        <w:spacing w:line="200" w:lineRule="exact"/>
        <w:ind w:left="142"/>
        <w:rPr>
          <w:rFonts w:ascii="Century Gothic" w:eastAsia="Century Gothic" w:hAnsi="Century Gothic" w:cs="Century Gothic"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Eine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Gepäckaufbewahrung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ist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an der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Rezeption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vorhanden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0C1D163D" w14:textId="52EADCC1" w:rsidR="00A26E45" w:rsidRPr="00280D34" w:rsidRDefault="00A26E45" w:rsidP="00D05AC7">
      <w:pPr>
        <w:spacing w:line="200" w:lineRule="exact"/>
        <w:rPr>
          <w:rFonts w:ascii="Century Gothic" w:hAnsi="Century Gothic"/>
          <w:color w:val="365F91" w:themeColor="accent1" w:themeShade="BF"/>
        </w:rPr>
      </w:pPr>
    </w:p>
    <w:p w14:paraId="1723B39B" w14:textId="4FADEC77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  <w:lang w:val="de-DE"/>
        </w:rPr>
      </w:pPr>
    </w:p>
    <w:p w14:paraId="2DA2C89A" w14:textId="77777777" w:rsidR="00D331C5" w:rsidRPr="00E2510E" w:rsidRDefault="00D331C5" w:rsidP="00D331C5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de-DE"/>
        </w:rPr>
      </w:pPr>
      <w:r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de-DE"/>
        </w:rPr>
        <w:t>Zahlungweise</w:t>
      </w:r>
    </w:p>
    <w:p w14:paraId="1A36643D" w14:textId="77777777" w:rsidR="00D547C4" w:rsidRPr="00E2510E" w:rsidRDefault="00D547C4" w:rsidP="00D547C4">
      <w:pPr>
        <w:spacing w:before="4"/>
        <w:ind w:left="142"/>
        <w:jc w:val="both"/>
        <w:rPr>
          <w:rFonts w:ascii="Century Gothic" w:eastAsia="Century Gothic" w:hAnsi="Century Gothic" w:cs="Century Gothic"/>
          <w:color w:val="2C558A"/>
          <w:lang w:val="de-DE"/>
        </w:rPr>
      </w:pPr>
      <w:r w:rsidRPr="00E2510E">
        <w:rPr>
          <w:rFonts w:ascii="Century Gothic" w:eastAsia="Century Gothic" w:hAnsi="Century Gothic" w:cs="Century Gothic"/>
          <w:color w:val="2C558A"/>
          <w:lang w:val="de-DE"/>
        </w:rPr>
        <w:t>Wir möchten Sie darüber informieren, dass im gesamten Hotel keine Möglichkeit der Barzahlung besteht.</w:t>
      </w:r>
    </w:p>
    <w:p w14:paraId="33B0421E" w14:textId="77777777" w:rsidR="00D547C4" w:rsidRPr="005B0B5D" w:rsidRDefault="00D547C4" w:rsidP="00D547C4">
      <w:pPr>
        <w:spacing w:before="4"/>
        <w:ind w:left="142"/>
        <w:jc w:val="both"/>
        <w:rPr>
          <w:rFonts w:ascii="Century Gothic" w:eastAsia="Century Gothic" w:hAnsi="Century Gothic" w:cs="Century Gothic"/>
          <w:color w:val="2C558A"/>
        </w:rPr>
      </w:pPr>
      <w:proofErr w:type="spellStart"/>
      <w:r w:rsidRPr="005B0B5D">
        <w:rPr>
          <w:rFonts w:ascii="Century Gothic" w:eastAsia="Century Gothic" w:hAnsi="Century Gothic" w:cs="Century Gothic"/>
          <w:color w:val="2C558A"/>
        </w:rPr>
        <w:lastRenderedPageBreak/>
        <w:t>Beim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Check-In,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erhalten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Sie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eine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Schlüsselkarte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,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damit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werden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Ihre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Rechnungen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auf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ihr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Zimmer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gebucht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.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Beim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Check-Out,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können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dann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die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Rechnungen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mit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einer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Kreditkarte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beglichen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5B0B5D">
        <w:rPr>
          <w:rFonts w:ascii="Century Gothic" w:eastAsia="Century Gothic" w:hAnsi="Century Gothic" w:cs="Century Gothic"/>
          <w:color w:val="2C558A"/>
        </w:rPr>
        <w:t>werden</w:t>
      </w:r>
      <w:proofErr w:type="spellEnd"/>
      <w:r w:rsidRPr="005B0B5D">
        <w:rPr>
          <w:rFonts w:ascii="Century Gothic" w:eastAsia="Century Gothic" w:hAnsi="Century Gothic" w:cs="Century Gothic"/>
          <w:color w:val="2C558A"/>
        </w:rPr>
        <w:t>.</w:t>
      </w:r>
    </w:p>
    <w:p w14:paraId="62DC046E" w14:textId="4F7F1428" w:rsidR="00D331C5" w:rsidRPr="00280D34" w:rsidRDefault="00D331C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  <w:sz w:val="16"/>
          <w:szCs w:val="16"/>
        </w:rPr>
      </w:pPr>
    </w:p>
    <w:p w14:paraId="66E44ACB" w14:textId="77777777" w:rsidR="00D331C5" w:rsidRPr="00280D34" w:rsidRDefault="00D331C5" w:rsidP="00D331C5">
      <w:pPr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Tresor</w:t>
      </w:r>
    </w:p>
    <w:p w14:paraId="52799EAD" w14:textId="77777777" w:rsidR="00B54C9C" w:rsidRPr="00B54C9C" w:rsidRDefault="00B54C9C" w:rsidP="00B54C9C">
      <w:pPr>
        <w:suppressAutoHyphens/>
        <w:ind w:left="142"/>
        <w:jc w:val="both"/>
        <w:rPr>
          <w:rFonts w:ascii="Century Gothic" w:eastAsia="Century Gothic" w:hAnsi="Century Gothic" w:cs="Century Gothic"/>
          <w:color w:val="2C558A"/>
          <w:sz w:val="18"/>
          <w:szCs w:val="18"/>
        </w:rPr>
      </w:pP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Beim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Einchecken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wird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Ihnen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ein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Schlüssel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für den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Zimmersafe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ausgehändigt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,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dafür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müssen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Sie </w:t>
      </w:r>
      <w:r w:rsidRPr="00B54C9C">
        <w:rPr>
          <w:rFonts w:ascii="Century Gothic" w:eastAsia="Century Gothic" w:hAnsi="Century Gothic" w:cs="Century Gothic"/>
          <w:b/>
          <w:bCs/>
          <w:color w:val="2C558A"/>
          <w:sz w:val="18"/>
          <w:szCs w:val="18"/>
        </w:rPr>
        <w:t xml:space="preserve">10 € in bar </w:t>
      </w:r>
      <w:proofErr w:type="spellStart"/>
      <w:r w:rsidRPr="00B54C9C">
        <w:rPr>
          <w:rFonts w:ascii="Century Gothic" w:eastAsia="Century Gothic" w:hAnsi="Century Gothic" w:cs="Century Gothic"/>
          <w:b/>
          <w:bCs/>
          <w:color w:val="2C558A"/>
          <w:sz w:val="18"/>
          <w:szCs w:val="18"/>
        </w:rPr>
        <w:t>hinterlegen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(es sei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denn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, es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handelt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sich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um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einen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digitalen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Schlüssel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). Sie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erhalten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die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Kaution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zurück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,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wenn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Sie den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Schlüssel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zusammen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mit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der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Eintrittskarte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zurückgeben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. Wir bitten Sie, all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Ihre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Wertsachen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wie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Mobiltelefone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,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Kreditkarten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,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Dokumente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, Geld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usw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.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darin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aufzubewahren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und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ihn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immer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geschlossen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zu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halten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. Das Hotel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haftet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nicht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für den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Verlust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oder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Diebstahl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von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Gegenständen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,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welche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nicht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im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Safe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aufbewahrt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worden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 xml:space="preserve"> </w:t>
      </w:r>
      <w:proofErr w:type="spellStart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sind</w:t>
      </w:r>
      <w:proofErr w:type="spellEnd"/>
      <w:r w:rsidRPr="00B54C9C">
        <w:rPr>
          <w:rFonts w:ascii="Century Gothic" w:eastAsia="Century Gothic" w:hAnsi="Century Gothic" w:cs="Century Gothic"/>
          <w:color w:val="2C558A"/>
          <w:sz w:val="18"/>
          <w:szCs w:val="18"/>
        </w:rPr>
        <w:t>.</w:t>
      </w:r>
    </w:p>
    <w:p w14:paraId="59352549" w14:textId="77777777" w:rsidR="00D331C5" w:rsidRPr="00280D34" w:rsidRDefault="00D331C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  <w:sz w:val="16"/>
          <w:szCs w:val="16"/>
        </w:rPr>
      </w:pPr>
    </w:p>
    <w:p w14:paraId="72D0C79D" w14:textId="77777777" w:rsidR="009525E7" w:rsidRPr="00280D34" w:rsidRDefault="009525E7" w:rsidP="009525E7">
      <w:pPr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Minibar</w:t>
      </w:r>
    </w:p>
    <w:p w14:paraId="0B644506" w14:textId="5BF36A63" w:rsidR="00A26E45" w:rsidRDefault="00E5152B" w:rsidP="00E5152B">
      <w:pPr>
        <w:suppressAutoHyphens/>
        <w:ind w:left="142"/>
        <w:jc w:val="both"/>
        <w:rPr>
          <w:rFonts w:ascii="Century Gothic" w:eastAsia="Century Gothic" w:hAnsi="Century Gothic" w:cs="Century Gothic"/>
          <w:color w:val="2C558A"/>
        </w:rPr>
      </w:pPr>
      <w:r>
        <w:rPr>
          <w:rFonts w:ascii="Century Gothic" w:eastAsia="Century Gothic" w:hAnsi="Century Gothic" w:cs="Century Gothic"/>
          <w:color w:val="2C558A"/>
        </w:rPr>
        <w:t xml:space="preserve">In </w:t>
      </w:r>
      <w:proofErr w:type="spellStart"/>
      <w:r>
        <w:rPr>
          <w:rFonts w:ascii="Century Gothic" w:eastAsia="Century Gothic" w:hAnsi="Century Gothic" w:cs="Century Gothic"/>
          <w:color w:val="2C558A"/>
        </w:rPr>
        <w:t>Ihrem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Zimmer </w:t>
      </w:r>
      <w:proofErr w:type="spellStart"/>
      <w:r>
        <w:rPr>
          <w:rFonts w:ascii="Century Gothic" w:eastAsia="Century Gothic" w:hAnsi="Century Gothic" w:cs="Century Gothic"/>
          <w:color w:val="2C558A"/>
        </w:rPr>
        <w:t>befindet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sich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eine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Minibar, in der Sie </w:t>
      </w:r>
      <w:proofErr w:type="spellStart"/>
      <w:r>
        <w:rPr>
          <w:rFonts w:ascii="Century Gothic" w:eastAsia="Century Gothic" w:hAnsi="Century Gothic" w:cs="Century Gothic"/>
          <w:color w:val="2C558A"/>
        </w:rPr>
        <w:t>Getränke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und Snacks </w:t>
      </w:r>
      <w:proofErr w:type="spellStart"/>
      <w:r>
        <w:rPr>
          <w:rFonts w:ascii="Century Gothic" w:eastAsia="Century Gothic" w:hAnsi="Century Gothic" w:cs="Century Gothic"/>
          <w:color w:val="2C558A"/>
        </w:rPr>
        <w:t>kühl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halten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können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(15ºC), </w:t>
      </w:r>
      <w:proofErr w:type="spellStart"/>
      <w:r>
        <w:rPr>
          <w:rFonts w:ascii="Century Gothic" w:eastAsia="Century Gothic" w:hAnsi="Century Gothic" w:cs="Century Gothic"/>
          <w:color w:val="2C558A"/>
        </w:rPr>
        <w:t>welche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Sie an der </w:t>
      </w:r>
      <w:proofErr w:type="spellStart"/>
      <w:r>
        <w:rPr>
          <w:rFonts w:ascii="Century Gothic" w:eastAsia="Century Gothic" w:hAnsi="Century Gothic" w:cs="Century Gothic"/>
          <w:color w:val="2C558A"/>
        </w:rPr>
        <w:t>Rezeption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bestellen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und auf </w:t>
      </w:r>
      <w:proofErr w:type="spellStart"/>
      <w:r>
        <w:rPr>
          <w:rFonts w:ascii="Century Gothic" w:eastAsia="Century Gothic" w:hAnsi="Century Gothic" w:cs="Century Gothic"/>
          <w:color w:val="2C558A"/>
        </w:rPr>
        <w:t>Ihr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Konto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buchen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lassen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können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. </w:t>
      </w:r>
      <w:proofErr w:type="spellStart"/>
      <w:r>
        <w:rPr>
          <w:rFonts w:ascii="Century Gothic" w:eastAsia="Century Gothic" w:hAnsi="Century Gothic" w:cs="Century Gothic"/>
          <w:color w:val="2C558A"/>
        </w:rPr>
        <w:t>Wir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bitten alle </w:t>
      </w:r>
      <w:proofErr w:type="spellStart"/>
      <w:r>
        <w:rPr>
          <w:rFonts w:ascii="Century Gothic" w:eastAsia="Century Gothic" w:hAnsi="Century Gothic" w:cs="Century Gothic"/>
          <w:color w:val="2C558A"/>
        </w:rPr>
        <w:t>Gäste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2C558A"/>
        </w:rPr>
        <w:t>keine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anderen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Speisen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oder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Getränke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mit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ins Hotel </w:t>
      </w:r>
      <w:proofErr w:type="spellStart"/>
      <w:r>
        <w:rPr>
          <w:rFonts w:ascii="Century Gothic" w:eastAsia="Century Gothic" w:hAnsi="Century Gothic" w:cs="Century Gothic"/>
          <w:color w:val="2C558A"/>
        </w:rPr>
        <w:t>zu</w:t>
      </w:r>
      <w:proofErr w:type="spellEnd"/>
      <w:r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2C558A"/>
        </w:rPr>
        <w:t>nehmen</w:t>
      </w:r>
      <w:proofErr w:type="spellEnd"/>
      <w:r>
        <w:rPr>
          <w:rFonts w:ascii="Century Gothic" w:eastAsia="Century Gothic" w:hAnsi="Century Gothic" w:cs="Century Gothic"/>
          <w:color w:val="2C558A"/>
        </w:rPr>
        <w:t>.</w:t>
      </w:r>
    </w:p>
    <w:p w14:paraId="2445510D" w14:textId="77777777" w:rsidR="00E5152B" w:rsidRPr="00280D34" w:rsidRDefault="00E5152B" w:rsidP="00E5152B">
      <w:pPr>
        <w:suppressAutoHyphens/>
        <w:ind w:left="142"/>
        <w:jc w:val="both"/>
        <w:rPr>
          <w:rFonts w:ascii="Century Gothic" w:hAnsi="Century Gothic"/>
          <w:color w:val="365F91" w:themeColor="accent1" w:themeShade="BF"/>
          <w:sz w:val="16"/>
          <w:szCs w:val="16"/>
        </w:rPr>
      </w:pPr>
    </w:p>
    <w:p w14:paraId="050DCB6A" w14:textId="49A96430" w:rsidR="009525E7" w:rsidRPr="00280D34" w:rsidRDefault="009525E7" w:rsidP="009525E7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W</w:t>
      </w:r>
      <w:r w:rsidR="007212FC">
        <w:rPr>
          <w:rFonts w:ascii="Century Gothic" w:eastAsia="Century Gothic" w:hAnsi="Century Gothic" w:cs="Century Gothic"/>
          <w:b/>
          <w:color w:val="365F91" w:themeColor="accent1" w:themeShade="BF"/>
        </w:rPr>
        <w:t>LAN</w:t>
      </w:r>
    </w:p>
    <w:p w14:paraId="0910DF3D" w14:textId="39AF59EF" w:rsidR="007212FC" w:rsidRPr="007212FC" w:rsidRDefault="007212FC" w:rsidP="007212FC">
      <w:pPr>
        <w:spacing w:before="4"/>
        <w:ind w:left="142"/>
        <w:jc w:val="both"/>
        <w:rPr>
          <w:rFonts w:ascii="Century Gothic" w:eastAsia="Century Gothic" w:hAnsi="Century Gothic" w:cs="Century Gothic"/>
          <w:color w:val="2C558A"/>
        </w:rPr>
      </w:pPr>
      <w:r w:rsidRPr="007212FC">
        <w:rPr>
          <w:rFonts w:ascii="Century Gothic" w:eastAsia="Century Gothic" w:hAnsi="Century Gothic" w:cs="Century Gothic"/>
          <w:color w:val="2C558A"/>
        </w:rPr>
        <w:t xml:space="preserve">Sie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können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unseren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kostenlosen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WiFi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-Service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benutzen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,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verbinden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Sie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dazu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 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Ihr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Gerät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mit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dem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Netzwerk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</w:t>
      </w:r>
      <w:r w:rsidRPr="00E5152B">
        <w:rPr>
          <w:rFonts w:ascii="Century Gothic" w:eastAsia="Century Gothic" w:hAnsi="Century Gothic" w:cs="Century Gothic"/>
          <w:b/>
          <w:bCs/>
          <w:color w:val="2C558A"/>
        </w:rPr>
        <w:t>"</w:t>
      </w:r>
      <w:r w:rsidR="009C265C">
        <w:rPr>
          <w:rFonts w:ascii="Century Gothic" w:eastAsia="Century Gothic" w:hAnsi="Century Gothic" w:cs="Century Gothic"/>
          <w:b/>
          <w:bCs/>
          <w:color w:val="2C558A"/>
        </w:rPr>
        <w:t>Reverence</w:t>
      </w:r>
      <w:r w:rsidR="005B0E23">
        <w:rPr>
          <w:rFonts w:ascii="Century Gothic" w:eastAsia="Century Gothic" w:hAnsi="Century Gothic" w:cs="Century Gothic"/>
          <w:b/>
          <w:bCs/>
          <w:color w:val="2C558A"/>
        </w:rPr>
        <w:t xml:space="preserve"> Free</w:t>
      </w:r>
      <w:r w:rsidRPr="00E5152B">
        <w:rPr>
          <w:rFonts w:ascii="Century Gothic" w:eastAsia="Century Gothic" w:hAnsi="Century Gothic" w:cs="Century Gothic"/>
          <w:b/>
          <w:bCs/>
          <w:color w:val="2C558A"/>
        </w:rPr>
        <w:t>"</w:t>
      </w:r>
      <w:r w:rsidRPr="007212FC">
        <w:rPr>
          <w:rFonts w:ascii="Century Gothic" w:eastAsia="Century Gothic" w:hAnsi="Century Gothic" w:cs="Century Gothic"/>
          <w:color w:val="2C558A"/>
        </w:rPr>
        <w:t xml:space="preserve"> und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geben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Sie die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erforderlichen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Informationen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7212FC">
        <w:rPr>
          <w:rFonts w:ascii="Century Gothic" w:eastAsia="Century Gothic" w:hAnsi="Century Gothic" w:cs="Century Gothic"/>
          <w:color w:val="2C558A"/>
        </w:rPr>
        <w:t>ein</w:t>
      </w:r>
      <w:proofErr w:type="spellEnd"/>
      <w:r w:rsidRPr="007212FC">
        <w:rPr>
          <w:rFonts w:ascii="Century Gothic" w:eastAsia="Century Gothic" w:hAnsi="Century Gothic" w:cs="Century Gothic"/>
          <w:color w:val="2C558A"/>
        </w:rPr>
        <w:t>.</w:t>
      </w:r>
    </w:p>
    <w:p w14:paraId="1B734E6F" w14:textId="3194AB47" w:rsidR="00A26E45" w:rsidRPr="007212FC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  <w:sz w:val="16"/>
          <w:szCs w:val="16"/>
        </w:rPr>
      </w:pPr>
    </w:p>
    <w:p w14:paraId="113762D8" w14:textId="32AD6BBB" w:rsidR="00C6779B" w:rsidRPr="00280D34" w:rsidRDefault="00C6779B" w:rsidP="00C6779B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Nicht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stören</w:t>
      </w:r>
      <w:proofErr w:type="spellEnd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 xml:space="preserve"> Licht</w:t>
      </w:r>
    </w:p>
    <w:p w14:paraId="2E88C92E" w14:textId="77777777" w:rsidR="00E5152B" w:rsidRPr="00E5152B" w:rsidRDefault="00E5152B" w:rsidP="00E5152B">
      <w:pPr>
        <w:suppressAutoHyphens/>
        <w:ind w:left="142"/>
        <w:jc w:val="both"/>
        <w:rPr>
          <w:rFonts w:ascii="Century Gothic" w:eastAsia="Century Gothic" w:hAnsi="Century Gothic" w:cs="Century Gothic"/>
          <w:color w:val="2C558A"/>
        </w:rPr>
      </w:pP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Wenn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Sie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keine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Reinigung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ihres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Zimmers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wünschen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,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schalten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Sie bitte das rote Licht, welches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sich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am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Eingang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(DND)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befindet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 xml:space="preserve"> </w:t>
      </w:r>
      <w:proofErr w:type="spellStart"/>
      <w:r w:rsidRPr="00E5152B">
        <w:rPr>
          <w:rFonts w:ascii="Century Gothic" w:eastAsia="Century Gothic" w:hAnsi="Century Gothic" w:cs="Century Gothic"/>
          <w:color w:val="2C558A"/>
        </w:rPr>
        <w:t>ein</w:t>
      </w:r>
      <w:proofErr w:type="spellEnd"/>
      <w:r w:rsidRPr="00E5152B">
        <w:rPr>
          <w:rFonts w:ascii="Century Gothic" w:eastAsia="Century Gothic" w:hAnsi="Century Gothic" w:cs="Century Gothic"/>
          <w:color w:val="2C558A"/>
        </w:rPr>
        <w:t>.</w:t>
      </w:r>
    </w:p>
    <w:p w14:paraId="2F7B8A0D" w14:textId="316BE499" w:rsidR="00A26E45" w:rsidRPr="00E5152B" w:rsidRDefault="00A26E45" w:rsidP="00E5152B">
      <w:pPr>
        <w:suppressAutoHyphens/>
        <w:ind w:left="142"/>
        <w:jc w:val="both"/>
        <w:rPr>
          <w:rFonts w:ascii="Century Gothic" w:eastAsia="Century Gothic" w:hAnsi="Century Gothic" w:cs="Century Gothic"/>
          <w:color w:val="2C558A"/>
        </w:rPr>
      </w:pPr>
    </w:p>
    <w:p w14:paraId="6A5888D0" w14:textId="4F77E650" w:rsidR="00C6779B" w:rsidRDefault="00C6779B" w:rsidP="00C6779B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REGELN UND VORSCHRIFTEN</w:t>
      </w:r>
    </w:p>
    <w:p w14:paraId="594ECFFC" w14:textId="0B78894B" w:rsidR="00C6779B" w:rsidRPr="00280D34" w:rsidRDefault="00C6779B" w:rsidP="00C6779B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Bestimmungen</w:t>
      </w:r>
      <w:proofErr w:type="spellEnd"/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 xml:space="preserve"> für </w:t>
      </w:r>
      <w:proofErr w:type="spellStart"/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Raucher</w:t>
      </w:r>
      <w:proofErr w:type="spellEnd"/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:</w:t>
      </w: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Das </w:t>
      </w:r>
      <w:proofErr w:type="spellStart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>spanische</w:t>
      </w:r>
      <w:proofErr w:type="spellEnd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>Gesetz</w:t>
      </w:r>
      <w:proofErr w:type="spellEnd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>verbietet</w:t>
      </w:r>
      <w:proofErr w:type="spellEnd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 das </w:t>
      </w:r>
      <w:proofErr w:type="spellStart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>Rauchen</w:t>
      </w:r>
      <w:proofErr w:type="spellEnd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 und </w:t>
      </w:r>
      <w:proofErr w:type="spellStart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>Dampfen</w:t>
      </w:r>
      <w:proofErr w:type="spellEnd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>gesamten</w:t>
      </w:r>
      <w:proofErr w:type="spellEnd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 Hotel.</w:t>
      </w:r>
      <w:r w:rsid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Das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Rauchen</w:t>
      </w:r>
      <w:proofErr w:type="spellEnd"/>
      <w:r w:rsid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 xml:space="preserve">und </w:t>
      </w:r>
      <w:proofErr w:type="spellStart"/>
      <w:r w:rsidR="005B0E23" w:rsidRPr="005B0E23">
        <w:rPr>
          <w:rFonts w:ascii="Century Gothic" w:eastAsia="Century Gothic" w:hAnsi="Century Gothic" w:cs="Century Gothic"/>
          <w:color w:val="365F91" w:themeColor="accent1" w:themeShade="BF"/>
        </w:rPr>
        <w:t>Dampfen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ist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in allen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Innenräumen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und auf den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Terrassen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des Hotels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gestattet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49B3B972" w14:textId="0EDE1E30" w:rsidR="00A26E45" w:rsidRPr="00280D34" w:rsidRDefault="00A26E45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  <w:sz w:val="16"/>
          <w:szCs w:val="16"/>
          <w:lang w:val="de-DE"/>
        </w:rPr>
      </w:pPr>
    </w:p>
    <w:p w14:paraId="1D30E857" w14:textId="77777777" w:rsidR="00E536BA" w:rsidRPr="00280D34" w:rsidRDefault="00E536BA" w:rsidP="00E536BA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Dress-code</w:t>
      </w:r>
    </w:p>
    <w:p w14:paraId="1340DA8A" w14:textId="77777777" w:rsidR="009C265C" w:rsidRPr="009C265C" w:rsidRDefault="009C265C" w:rsidP="009C265C">
      <w:pPr>
        <w:ind w:left="142"/>
        <w:rPr>
          <w:rFonts w:ascii="Century Gothic" w:eastAsia="Century Gothic" w:hAnsi="Century Gothic" w:cs="Century Gothic"/>
          <w:color w:val="365F91" w:themeColor="accent1" w:themeShade="BF"/>
        </w:rPr>
      </w:pPr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Die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Gäste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werden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gebeten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, die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Kleiderordnung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beachten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bitten Sie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daher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, den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Speisesaal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in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Badesachen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Sporthosen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Flip-Flops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betreten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und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zum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Abendessen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Restaurant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Hemden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T-Shirts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mit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Ärmeln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tragen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. Die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Einhaltung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der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Vorschriften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liegt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Ermessen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der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Direktion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3A0C988E" w14:textId="77777777" w:rsidR="009C265C" w:rsidRPr="009C265C" w:rsidRDefault="009C265C" w:rsidP="009C265C">
      <w:pPr>
        <w:ind w:left="142"/>
        <w:rPr>
          <w:rFonts w:ascii="Century Gothic" w:eastAsia="Century Gothic" w:hAnsi="Century Gothic" w:cs="Century Gothic"/>
          <w:color w:val="365F91" w:themeColor="accent1" w:themeShade="BF"/>
        </w:rPr>
      </w:pPr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Die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Gäste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werden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gebeten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keine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Getränke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und/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Speisen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aus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den Restaurants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mitzunehmen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5C2E75F0" w14:textId="77777777" w:rsidR="00F51B23" w:rsidRPr="00280D34" w:rsidRDefault="00F51B23" w:rsidP="00B355BC">
      <w:pPr>
        <w:spacing w:line="200" w:lineRule="exact"/>
        <w:ind w:left="142"/>
        <w:rPr>
          <w:rFonts w:ascii="Century Gothic" w:hAnsi="Century Gothic"/>
          <w:color w:val="365F91" w:themeColor="accent1" w:themeShade="BF"/>
          <w:sz w:val="16"/>
          <w:szCs w:val="16"/>
        </w:rPr>
      </w:pPr>
    </w:p>
    <w:p w14:paraId="1F972A96" w14:textId="6C05C0F2" w:rsidR="00E536BA" w:rsidRDefault="00E536BA" w:rsidP="00E536BA">
      <w:pPr>
        <w:spacing w:before="64"/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 xml:space="preserve">  </w:t>
      </w: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Sonnenliegen</w:t>
      </w:r>
      <w:proofErr w:type="spellEnd"/>
    </w:p>
    <w:p w14:paraId="55144B91" w14:textId="40730F9A" w:rsidR="00F06DF0" w:rsidRPr="00F06DF0" w:rsidRDefault="00F06DF0" w:rsidP="005B0E23">
      <w:pPr>
        <w:ind w:left="142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Interesse der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anderen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Gäste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bitten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Sie, die </w:t>
      </w:r>
      <w:proofErr w:type="spellStart"/>
      <w:r w:rsidR="005B0E23">
        <w:rPr>
          <w:rFonts w:ascii="Century Gothic" w:eastAsia="Century Gothic" w:hAnsi="Century Gothic" w:cs="Century Gothic"/>
          <w:color w:val="365F91" w:themeColor="accent1" w:themeShade="BF"/>
        </w:rPr>
        <w:t>Sonnenl</w:t>
      </w:r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iegen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Voraus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reservieren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und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Ihre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Handtücher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/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Gegenstände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beim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Verlassen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des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Schwimmbeckens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dort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abzulegen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. Aus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Sicherheitsgründen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bitten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auch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keine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Glasflaschen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Gläser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mit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in den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Poolbereich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nehmen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</w:p>
    <w:p w14:paraId="33C7ED7D" w14:textId="06A3D491" w:rsidR="00F06DF0" w:rsidRPr="00280D34" w:rsidRDefault="00F06DF0" w:rsidP="005B0E23">
      <w:pPr>
        <w:tabs>
          <w:tab w:val="left" w:pos="142"/>
        </w:tabs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Um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eine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entspannte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und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erholsame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Atmosphäre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für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unsere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Gäste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gewährleisten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, bitten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Sie, auf die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Musikwiedergabe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von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persönlichen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Geräten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zu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verzichten</w:t>
      </w:r>
      <w:proofErr w:type="spellEnd"/>
      <w:r w:rsidRPr="00F06DF0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75BEE0FF" w14:textId="77777777" w:rsidR="009C265C" w:rsidRDefault="009C265C" w:rsidP="009C265C">
      <w:pPr>
        <w:ind w:firstLine="142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p w14:paraId="6C311168" w14:textId="3D28BCD6" w:rsidR="00753812" w:rsidRDefault="00753812" w:rsidP="00753812">
      <w:pPr>
        <w:rPr>
          <w:rFonts w:ascii="Century Gothic" w:eastAsia="Century Gothic" w:hAnsi="Century Gothic" w:cs="Century Gothic"/>
          <w:color w:val="365F91" w:themeColor="accent1" w:themeShade="BF"/>
        </w:rPr>
      </w:pPr>
      <w:r w:rsidRPr="00753812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Bali Beds</w:t>
      </w:r>
      <w:r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Sonnenliegen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br/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möchten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darüber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informieren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dass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die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Nutzung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der Bali Beds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Hamacs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ausschließlich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unseren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Mitgliedern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des </w:t>
      </w:r>
      <w:r w:rsidRPr="00753812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REVERENCE CLUB</w:t>
      </w:r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vorbehalten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ist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.</w:t>
      </w:r>
      <w:r w:rsidRPr="00753812">
        <w:rPr>
          <w:rFonts w:ascii="Century Gothic" w:eastAsia="Century Gothic" w:hAnsi="Century Gothic" w:cs="Century Gothic"/>
          <w:color w:val="365F91" w:themeColor="accent1" w:themeShade="BF"/>
        </w:rPr>
        <w:br/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Zögern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nicht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, an der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Rezeption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Informationen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zur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Mitgliedschaft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Club </w:t>
      </w:r>
      <w:proofErr w:type="spellStart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anzufordern</w:t>
      </w:r>
      <w:proofErr w:type="spellEnd"/>
      <w:r w:rsidRPr="00753812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021B156D" w14:textId="77777777" w:rsidR="00753812" w:rsidRPr="00753812" w:rsidRDefault="00753812" w:rsidP="00753812">
      <w:pPr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5C9B30C0" w14:textId="7046EE4E" w:rsidR="00666643" w:rsidRPr="00E2510E" w:rsidRDefault="000D29E3" w:rsidP="003F77C1">
      <w:pPr>
        <w:jc w:val="both"/>
        <w:rPr>
          <w:rFonts w:ascii="Century Gothic" w:eastAsia="Century Gothic" w:hAnsi="Century Gothic" w:cs="Century Gothic"/>
          <w:color w:val="365F91" w:themeColor="accent1" w:themeShade="BF"/>
          <w:lang w:val="fr-FR"/>
        </w:rPr>
      </w:pPr>
      <w:r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 xml:space="preserve">UMWELTPOLITIK </w:t>
      </w:r>
      <w:r w:rsidR="00666643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>–</w:t>
      </w:r>
      <w:r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 xml:space="preserve"> </w:t>
      </w:r>
      <w:proofErr w:type="spellStart"/>
      <w:r w:rsidR="00666643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>Lassen</w:t>
      </w:r>
      <w:proofErr w:type="spellEnd"/>
      <w:r w:rsidR="00666643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 xml:space="preserve"> </w:t>
      </w:r>
      <w:proofErr w:type="spellStart"/>
      <w:r w:rsidR="00666643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>Sie</w:t>
      </w:r>
      <w:proofErr w:type="spellEnd"/>
      <w:r w:rsidR="00666643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 xml:space="preserve"> uns </w:t>
      </w:r>
      <w:proofErr w:type="spellStart"/>
      <w:r w:rsidR="00666643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>gemeinsam</w:t>
      </w:r>
      <w:proofErr w:type="spellEnd"/>
      <w:r w:rsidR="00666643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 xml:space="preserve"> die Umwelt </w:t>
      </w:r>
      <w:proofErr w:type="spellStart"/>
      <w:r w:rsidR="00666643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>schützen</w:t>
      </w:r>
      <w:proofErr w:type="spellEnd"/>
      <w:r w:rsidR="00146D46" w:rsidRPr="00E2510E">
        <w:rPr>
          <w:rFonts w:ascii="Century Gothic" w:eastAsia="Century Gothic" w:hAnsi="Century Gothic" w:cs="Century Gothic"/>
          <w:b/>
          <w:color w:val="365F91" w:themeColor="accent1" w:themeShade="BF"/>
          <w:lang w:val="fr-FR"/>
        </w:rPr>
        <w:t>.</w:t>
      </w:r>
    </w:p>
    <w:p w14:paraId="2298F61F" w14:textId="02105CCF" w:rsidR="00753812" w:rsidRPr="00280D34" w:rsidRDefault="00666643" w:rsidP="00666643">
      <w:pPr>
        <w:tabs>
          <w:tab w:val="left" w:pos="142"/>
        </w:tabs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E2510E">
        <w:rPr>
          <w:rFonts w:ascii="Century Gothic" w:eastAsia="Century Gothic" w:hAnsi="Century Gothic" w:cs="Century Gothic"/>
          <w:b/>
          <w:bCs/>
          <w:color w:val="365F91" w:themeColor="accent1" w:themeShade="BF"/>
          <w:lang w:val="fr-FR"/>
        </w:rPr>
        <w:t>Klimaanlage</w:t>
      </w:r>
      <w:proofErr w:type="spellEnd"/>
      <w:r w:rsidRPr="00E2510E">
        <w:rPr>
          <w:rFonts w:ascii="Century Gothic" w:eastAsia="Century Gothic" w:hAnsi="Century Gothic" w:cs="Century Gothic"/>
          <w:b/>
          <w:bCs/>
          <w:color w:val="365F91" w:themeColor="accent1" w:themeShade="BF"/>
          <w:lang w:val="fr-FR"/>
        </w:rPr>
        <w:t xml:space="preserve"> / </w:t>
      </w:r>
      <w:proofErr w:type="spellStart"/>
      <w:r w:rsidRPr="00E2510E">
        <w:rPr>
          <w:rFonts w:ascii="Century Gothic" w:eastAsia="Century Gothic" w:hAnsi="Century Gothic" w:cs="Century Gothic"/>
          <w:b/>
          <w:bCs/>
          <w:color w:val="365F91" w:themeColor="accent1" w:themeShade="BF"/>
          <w:lang w:val="fr-FR"/>
        </w:rPr>
        <w:t>Heizung</w:t>
      </w:r>
      <w:proofErr w:type="spellEnd"/>
      <w:r w:rsidRPr="00E2510E">
        <w:rPr>
          <w:rFonts w:ascii="Century Gothic" w:eastAsia="Century Gothic" w:hAnsi="Century Gothic" w:cs="Century Gothic"/>
          <w:b/>
          <w:bCs/>
          <w:color w:val="365F91" w:themeColor="accent1" w:themeShade="BF"/>
          <w:lang w:val="fr-FR"/>
        </w:rPr>
        <w:t>:</w:t>
      </w:r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 xml:space="preserve"> Das Hotel </w:t>
      </w:r>
      <w:proofErr w:type="spellStart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>verfügt</w:t>
      </w:r>
      <w:proofErr w:type="spellEnd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 xml:space="preserve"> </w:t>
      </w:r>
      <w:proofErr w:type="spellStart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>über</w:t>
      </w:r>
      <w:proofErr w:type="spellEnd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 xml:space="preserve"> </w:t>
      </w:r>
      <w:proofErr w:type="spellStart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>zentrale</w:t>
      </w:r>
      <w:proofErr w:type="spellEnd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 xml:space="preserve"> </w:t>
      </w:r>
      <w:proofErr w:type="spellStart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>Klimaanlage</w:t>
      </w:r>
      <w:proofErr w:type="spellEnd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 xml:space="preserve"> </w:t>
      </w:r>
      <w:proofErr w:type="spellStart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>und</w:t>
      </w:r>
      <w:proofErr w:type="spellEnd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 xml:space="preserve"> </w:t>
      </w:r>
      <w:proofErr w:type="spellStart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>Heizung</w:t>
      </w:r>
      <w:proofErr w:type="spellEnd"/>
      <w:r w:rsidRPr="00E2510E">
        <w:rPr>
          <w:rFonts w:ascii="Century Gothic" w:eastAsia="Century Gothic" w:hAnsi="Century Gothic" w:cs="Century Gothic"/>
          <w:color w:val="365F91" w:themeColor="accent1" w:themeShade="BF"/>
          <w:lang w:val="fr-FR"/>
        </w:rPr>
        <w:t xml:space="preserve">.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Mit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dem </w:t>
      </w:r>
      <w:r w:rsid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intelligent </w:t>
      </w: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Thermostat in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Ihrem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Zimmer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können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die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Temperatur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regulieren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. Bitte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beachten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dass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das System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nur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dann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ordnungsgemäß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funktioniert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wenn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alle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Türen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und Fenster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geschlossen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sind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 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Rahmen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unseres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Engagements für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Nachhaltigkeit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funktioniert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das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Klimaanlagensystem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nur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wenn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eine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Anwesenheit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Zimmer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erkannt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wird</w:t>
      </w:r>
      <w:proofErr w:type="spellEnd"/>
      <w:r w:rsidR="00753812" w:rsidRPr="00753812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1352E8CD" w14:textId="77777777" w:rsidR="009C265C" w:rsidRPr="009C265C" w:rsidRDefault="009C265C" w:rsidP="009C265C">
      <w:pPr>
        <w:rPr>
          <w:rFonts w:ascii="Century Gothic" w:eastAsia="Century Gothic" w:hAnsi="Century Gothic" w:cs="Century Gothic"/>
          <w:color w:val="365F91" w:themeColor="accent1" w:themeShade="BF"/>
        </w:rPr>
      </w:pPr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Die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Klimaanlagen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in den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Gemeinschaftsräumen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werden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nach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den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geltenden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Vorschriften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geregelt</w:t>
      </w:r>
      <w:proofErr w:type="spellEnd"/>
      <w:r w:rsidRPr="009C265C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10E9FC26" w14:textId="1AEE8691" w:rsidR="008047B3" w:rsidRPr="00280D34" w:rsidRDefault="008047B3" w:rsidP="009C265C">
      <w:pPr>
        <w:spacing w:before="4" w:line="244" w:lineRule="auto"/>
        <w:ind w:left="142" w:hanging="142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4B433429" w14:textId="206B9DCF" w:rsidR="00666643" w:rsidRPr="00280D34" w:rsidRDefault="00666643" w:rsidP="00666643">
      <w:pPr>
        <w:tabs>
          <w:tab w:val="left" w:pos="142"/>
        </w:tabs>
        <w:jc w:val="both"/>
        <w:rPr>
          <w:rFonts w:ascii="Century Gothic" w:eastAsia="Century Gothic" w:hAnsi="Century Gothic" w:cs="Century Gothic"/>
          <w:b/>
          <w:bCs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Reinigung</w:t>
      </w:r>
      <w:proofErr w:type="spellEnd"/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Dienstleistungen</w:t>
      </w:r>
      <w:proofErr w:type="spellEnd"/>
    </w:p>
    <w:p w14:paraId="5A3DFA2A" w14:textId="3CCFCFDF" w:rsidR="00334784" w:rsidRPr="00280D34" w:rsidRDefault="00666643" w:rsidP="00666643">
      <w:pPr>
        <w:tabs>
          <w:tab w:val="left" w:pos="142"/>
        </w:tabs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möchten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darauf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hinweisen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dass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kein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Reinigungs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-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Reparaturservice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angeboten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wird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wenn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ein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Gast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Zimmer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befindet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  <w:r w:rsidR="003F77C1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Aus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Gründen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des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Umweltschutzes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und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zur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Reduzierung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des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Wasserverbrauchs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teilen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Ihnen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mit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dass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die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Bettwäsche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auf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Anfrage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gewechselt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wird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wenn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Ihr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Aufenthalt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weniger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als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7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Tage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beträgt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  <w:r w:rsidR="003F77C1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Wenn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neue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Handtücher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benötigen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legen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sie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bitte in der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Dusche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.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Andernfalls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hängen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sie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bitte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>Badezimmer</w:t>
      </w:r>
      <w:proofErr w:type="spellEnd"/>
      <w:r w:rsidR="00334784"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auf</w:t>
      </w:r>
      <w:r w:rsidR="002363F0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3B943A9A" w14:textId="77777777" w:rsidR="001C75AC" w:rsidRPr="00280D34" w:rsidRDefault="001C75AC" w:rsidP="009525E7">
      <w:pPr>
        <w:pStyle w:val="Sinespaciado"/>
        <w:ind w:right="208"/>
        <w:jc w:val="both"/>
        <w:rPr>
          <w:rFonts w:ascii="Century Gothic" w:eastAsia="Century Gothic" w:hAnsi="Century Gothic"/>
          <w:color w:val="365F91" w:themeColor="accent1" w:themeShade="BF"/>
        </w:rPr>
      </w:pPr>
    </w:p>
    <w:p w14:paraId="6010A0FF" w14:textId="77777777" w:rsidR="000C34B4" w:rsidRPr="00280D34" w:rsidRDefault="000C34B4" w:rsidP="009525E7">
      <w:pPr>
        <w:spacing w:before="4" w:line="244" w:lineRule="auto"/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Schwimmbadtücher</w:t>
      </w:r>
      <w:proofErr w:type="spellEnd"/>
    </w:p>
    <w:p w14:paraId="0D92C446" w14:textId="0A86FD7D" w:rsidR="00CD41D2" w:rsidRPr="00280D34" w:rsidRDefault="000C34B4" w:rsidP="009525E7">
      <w:pPr>
        <w:pStyle w:val="Sinespaciado"/>
        <w:ind w:right="208"/>
        <w:jc w:val="both"/>
        <w:rPr>
          <w:rFonts w:ascii="Century Gothic" w:eastAsia="Century Gothic" w:hAnsi="Century Gothic"/>
          <w:color w:val="365F91" w:themeColor="accent1" w:themeShade="BF"/>
        </w:rPr>
      </w:pPr>
      <w:r w:rsidRPr="00280D34">
        <w:rPr>
          <w:rFonts w:ascii="Century Gothic" w:eastAsia="Century Gothic" w:hAnsi="Century Gothic"/>
          <w:color w:val="365F91" w:themeColor="accent1" w:themeShade="BF"/>
        </w:rPr>
        <w:t xml:space="preserve">Bitte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nehmen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Sie die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Badetücher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nicht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mit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an den Strand/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Schwimmbad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. An der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Rezeption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können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Sie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Poolhandtücher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anfordern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. Sie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werden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gebeten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, 10 €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als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Kaution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in bar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zu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hinterlegen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, die Sie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bei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der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Rückgabe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zusammen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mit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dem </w:t>
      </w:r>
      <w:proofErr w:type="spellStart"/>
      <w:r w:rsidR="00CC608A" w:rsidRPr="00280D34">
        <w:rPr>
          <w:rFonts w:ascii="Century Gothic" w:eastAsia="Century Gothic" w:hAnsi="Century Gothic"/>
          <w:color w:val="365F91" w:themeColor="accent1" w:themeShade="BF"/>
        </w:rPr>
        <w:t>Quittung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, das Sie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erhalten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zurückerhalten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. </w:t>
      </w:r>
      <w:r w:rsidR="00CC608A" w:rsidRPr="00280D34">
        <w:rPr>
          <w:rFonts w:ascii="Century Gothic" w:eastAsia="Century Gothic" w:hAnsi="Century Gothic"/>
          <w:color w:val="365F91" w:themeColor="accent1" w:themeShade="BF"/>
        </w:rPr>
        <w:t>fü</w:t>
      </w:r>
      <w:r w:rsidRPr="00280D34">
        <w:rPr>
          <w:rFonts w:ascii="Century Gothic" w:eastAsia="Century Gothic" w:hAnsi="Century Gothic"/>
          <w:color w:val="365F91" w:themeColor="accent1" w:themeShade="BF"/>
        </w:rPr>
        <w:t xml:space="preserve">r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jeden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Handtuchwechsel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wird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r w:rsidRPr="00280D34">
        <w:rPr>
          <w:rFonts w:ascii="Century Gothic" w:eastAsia="Century Gothic" w:hAnsi="Century Gothic"/>
          <w:b/>
          <w:bCs/>
          <w:color w:val="365F91" w:themeColor="accent1" w:themeShade="BF"/>
        </w:rPr>
        <w:t>1 €</w:t>
      </w:r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als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Umweltgebühr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/>
          <w:color w:val="365F91" w:themeColor="accent1" w:themeShade="BF"/>
        </w:rPr>
        <w:t>berechnet</w:t>
      </w:r>
      <w:proofErr w:type="spellEnd"/>
      <w:r w:rsidRPr="00280D34">
        <w:rPr>
          <w:rFonts w:ascii="Century Gothic" w:eastAsia="Century Gothic" w:hAnsi="Century Gothic"/>
          <w:color w:val="365F91" w:themeColor="accent1" w:themeShade="BF"/>
        </w:rPr>
        <w:t>.</w:t>
      </w:r>
    </w:p>
    <w:p w14:paraId="36C1B8B7" w14:textId="5AC6A1BB" w:rsidR="008E15C0" w:rsidRPr="00280D34" w:rsidRDefault="008E15C0" w:rsidP="009525E7">
      <w:pPr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p w14:paraId="21EBB5D1" w14:textId="04AB12B9" w:rsidR="000C34B4" w:rsidRPr="00280D34" w:rsidRDefault="00334784" w:rsidP="009525E7">
      <w:pPr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T</w:t>
      </w:r>
      <w:r w:rsidR="000C34B4"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echnische</w:t>
      </w:r>
      <w:proofErr w:type="spellEnd"/>
      <w:r w:rsidR="000C34B4"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 xml:space="preserve"> </w:t>
      </w:r>
      <w:proofErr w:type="spellStart"/>
      <w:r w:rsidR="000C34B4" w:rsidRPr="00280D34">
        <w:rPr>
          <w:rFonts w:ascii="Century Gothic" w:eastAsia="Century Gothic" w:hAnsi="Century Gothic" w:cs="Century Gothic"/>
          <w:b/>
          <w:color w:val="365F91" w:themeColor="accent1" w:themeShade="BF"/>
        </w:rPr>
        <w:t>Dienstleistungen</w:t>
      </w:r>
      <w:proofErr w:type="spellEnd"/>
    </w:p>
    <w:p w14:paraId="466021F1" w14:textId="5B914369" w:rsidR="008E15C0" w:rsidRPr="00280D34" w:rsidRDefault="00B25D0C" w:rsidP="00334784">
      <w:pPr>
        <w:tabs>
          <w:tab w:val="left" w:pos="142"/>
        </w:tabs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möchten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darauf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hinweisen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dass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kein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Reinigungs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-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Reparaturservice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angeboten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wird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wenn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ein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Gast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im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Zimmer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befindet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2877C7D9" w14:textId="7E9E4A5F" w:rsidR="00B355BC" w:rsidRPr="00280D34" w:rsidRDefault="00334784" w:rsidP="00334784">
      <w:pPr>
        <w:tabs>
          <w:tab w:val="left" w:pos="142"/>
        </w:tabs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Sollte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ein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Schaden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oder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eine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Panne in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Ihrem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Zimmer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auftreten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so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teilen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dies bitte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umgehend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der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Rezeption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mit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damit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ihn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unser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Wartungspersonal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schnellstmöglich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beheben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kann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.</w:t>
      </w:r>
    </w:p>
    <w:p w14:paraId="5FCBE859" w14:textId="77777777" w:rsidR="00B355BC" w:rsidRPr="00280D34" w:rsidRDefault="00B355BC" w:rsidP="009525E7">
      <w:pPr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bookmarkEnd w:id="0"/>
    <w:bookmarkEnd w:id="1"/>
    <w:p w14:paraId="05D6A6EC" w14:textId="26046C94" w:rsidR="00334784" w:rsidRPr="00280D34" w:rsidRDefault="00334784" w:rsidP="00334784">
      <w:pPr>
        <w:spacing w:before="4" w:line="244" w:lineRule="auto"/>
        <w:ind w:right="161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Sollten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weitere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Informationen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benötigen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,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wählen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Sie bitte die </w:t>
      </w:r>
      <w:r w:rsidRPr="00280D34">
        <w:rPr>
          <w:rFonts w:ascii="Century Gothic" w:eastAsia="Century Gothic" w:hAnsi="Century Gothic" w:cs="Century Gothic"/>
          <w:b/>
          <w:bCs/>
          <w:color w:val="365F91" w:themeColor="accent1" w:themeShade="BF"/>
        </w:rPr>
        <w:t>9</w:t>
      </w:r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für die </w:t>
      </w:r>
      <w:proofErr w:type="spellStart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>Rezeption</w:t>
      </w:r>
      <w:proofErr w:type="spellEnd"/>
      <w:r w:rsidRPr="00280D34">
        <w:rPr>
          <w:rFonts w:ascii="Century Gothic" w:eastAsia="Century Gothic" w:hAnsi="Century Gothic" w:cs="Century Gothic"/>
          <w:color w:val="365F91" w:themeColor="accent1" w:themeShade="BF"/>
        </w:rPr>
        <w:t xml:space="preserve"> </w:t>
      </w:r>
    </w:p>
    <w:p w14:paraId="47ECA487" w14:textId="2D260116" w:rsidR="00EC419C" w:rsidRDefault="00334784" w:rsidP="00AE4F84">
      <w:pPr>
        <w:spacing w:before="14" w:line="260" w:lineRule="exact"/>
        <w:rPr>
          <w:rFonts w:ascii="Century Gothic" w:eastAsia="Century Gothic" w:hAnsi="Century Gothic" w:cs="Century Gothic"/>
          <w:color w:val="2C558A"/>
        </w:rPr>
      </w:pPr>
      <w:r w:rsidRPr="00280D34">
        <w:rPr>
          <w:rFonts w:ascii="Century Gothic" w:eastAsia="Century Gothic" w:hAnsi="Century Gothic" w:cs="Century Gothic"/>
          <w:b/>
          <w:noProof/>
          <w:color w:val="365F91" w:themeColor="accent1" w:themeShade="BF"/>
          <w:position w:val="-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5ABF8" wp14:editId="20CE9FEB">
                <wp:simplePos x="0" y="0"/>
                <wp:positionH relativeFrom="column">
                  <wp:posOffset>1429385</wp:posOffset>
                </wp:positionH>
                <wp:positionV relativeFrom="paragraph">
                  <wp:posOffset>158750</wp:posOffset>
                </wp:positionV>
                <wp:extent cx="1440000" cy="144000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91D43" w14:textId="4ABB12B1" w:rsidR="00334784" w:rsidRDefault="00334784" w:rsidP="00417E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5ABF8" id="Rectángulo 6" o:spid="_x0000_s1028" style="position:absolute;margin-left:112.55pt;margin-top:12.5pt;width:113.4pt;height:113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" filled="f" stroked="f" strokeweight="2pt">
                <v:textbox style="mso-fit-shape-to-text:t">
                  <w:txbxContent>
                    <w:p w14:paraId="3BF91D43" w14:textId="4ABB12B1" w:rsidR="00334784" w:rsidRDefault="00334784" w:rsidP="00417E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C419C" w:rsidSect="009C4DCA">
      <w:type w:val="continuous"/>
      <w:pgSz w:w="16840" w:h="11920" w:orient="landscape"/>
      <w:pgMar w:top="170" w:right="249" w:bottom="170" w:left="23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A194" w14:textId="77777777" w:rsidR="0002145E" w:rsidRDefault="0002145E" w:rsidP="005C783F">
      <w:r>
        <w:separator/>
      </w:r>
    </w:p>
  </w:endnote>
  <w:endnote w:type="continuationSeparator" w:id="0">
    <w:p w14:paraId="55D03F17" w14:textId="77777777" w:rsidR="0002145E" w:rsidRDefault="0002145E" w:rsidP="005C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15DD" w14:textId="77777777" w:rsidR="0002145E" w:rsidRDefault="0002145E" w:rsidP="005C783F">
      <w:r>
        <w:separator/>
      </w:r>
    </w:p>
  </w:footnote>
  <w:footnote w:type="continuationSeparator" w:id="0">
    <w:p w14:paraId="7AD928D0" w14:textId="77777777" w:rsidR="0002145E" w:rsidRDefault="0002145E" w:rsidP="005C7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4A"/>
    <w:multiLevelType w:val="hybridMultilevel"/>
    <w:tmpl w:val="58B0C90C"/>
    <w:lvl w:ilvl="0" w:tplc="81448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40E1C"/>
    <w:multiLevelType w:val="multilevel"/>
    <w:tmpl w:val="D358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104FA7"/>
    <w:multiLevelType w:val="hybridMultilevel"/>
    <w:tmpl w:val="3174A7DE"/>
    <w:lvl w:ilvl="0" w:tplc="986AC72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55073799">
    <w:abstractNumId w:val="1"/>
  </w:num>
  <w:num w:numId="2" w16cid:durableId="1446462483">
    <w:abstractNumId w:val="2"/>
  </w:num>
  <w:num w:numId="3" w16cid:durableId="11487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8"/>
    <w:rsid w:val="00004AED"/>
    <w:rsid w:val="00020480"/>
    <w:rsid w:val="0002145E"/>
    <w:rsid w:val="00054313"/>
    <w:rsid w:val="0005578D"/>
    <w:rsid w:val="00062D39"/>
    <w:rsid w:val="00095E7D"/>
    <w:rsid w:val="00096C93"/>
    <w:rsid w:val="000C34B4"/>
    <w:rsid w:val="000D29E3"/>
    <w:rsid w:val="00106D0C"/>
    <w:rsid w:val="00146D46"/>
    <w:rsid w:val="00194C22"/>
    <w:rsid w:val="001B062D"/>
    <w:rsid w:val="001C3769"/>
    <w:rsid w:val="001C49A2"/>
    <w:rsid w:val="001C75AC"/>
    <w:rsid w:val="001F186A"/>
    <w:rsid w:val="0021489C"/>
    <w:rsid w:val="00233418"/>
    <w:rsid w:val="002363F0"/>
    <w:rsid w:val="002511FD"/>
    <w:rsid w:val="002733B4"/>
    <w:rsid w:val="00280D34"/>
    <w:rsid w:val="00291266"/>
    <w:rsid w:val="00297725"/>
    <w:rsid w:val="00297C83"/>
    <w:rsid w:val="002C0B8B"/>
    <w:rsid w:val="002C507D"/>
    <w:rsid w:val="002D7B30"/>
    <w:rsid w:val="002E41B4"/>
    <w:rsid w:val="002F11FC"/>
    <w:rsid w:val="003038EB"/>
    <w:rsid w:val="00304F4C"/>
    <w:rsid w:val="00306AEF"/>
    <w:rsid w:val="00317354"/>
    <w:rsid w:val="00317652"/>
    <w:rsid w:val="00334784"/>
    <w:rsid w:val="00350BA7"/>
    <w:rsid w:val="003633D0"/>
    <w:rsid w:val="003633F9"/>
    <w:rsid w:val="00381108"/>
    <w:rsid w:val="00386C89"/>
    <w:rsid w:val="003962AF"/>
    <w:rsid w:val="003A4EDF"/>
    <w:rsid w:val="003A596E"/>
    <w:rsid w:val="003B2A58"/>
    <w:rsid w:val="003C427D"/>
    <w:rsid w:val="003E10FB"/>
    <w:rsid w:val="003E4A4C"/>
    <w:rsid w:val="003F0AF0"/>
    <w:rsid w:val="003F697F"/>
    <w:rsid w:val="003F77C1"/>
    <w:rsid w:val="00400F11"/>
    <w:rsid w:val="00414B5F"/>
    <w:rsid w:val="00417EC5"/>
    <w:rsid w:val="00422772"/>
    <w:rsid w:val="0042680D"/>
    <w:rsid w:val="00432945"/>
    <w:rsid w:val="00436C9A"/>
    <w:rsid w:val="004866C7"/>
    <w:rsid w:val="00494F3E"/>
    <w:rsid w:val="004A633D"/>
    <w:rsid w:val="004B4A93"/>
    <w:rsid w:val="004D19DB"/>
    <w:rsid w:val="004E1847"/>
    <w:rsid w:val="004E5976"/>
    <w:rsid w:val="004F6106"/>
    <w:rsid w:val="005522FC"/>
    <w:rsid w:val="00581A62"/>
    <w:rsid w:val="005A2F93"/>
    <w:rsid w:val="005B0E23"/>
    <w:rsid w:val="005C783F"/>
    <w:rsid w:val="005F3E16"/>
    <w:rsid w:val="005F619F"/>
    <w:rsid w:val="00615FC7"/>
    <w:rsid w:val="00620752"/>
    <w:rsid w:val="00622E71"/>
    <w:rsid w:val="00626EDB"/>
    <w:rsid w:val="006350C4"/>
    <w:rsid w:val="00666643"/>
    <w:rsid w:val="006723BB"/>
    <w:rsid w:val="006E02E1"/>
    <w:rsid w:val="006E1FF1"/>
    <w:rsid w:val="006F5BE5"/>
    <w:rsid w:val="00705EB7"/>
    <w:rsid w:val="00716118"/>
    <w:rsid w:val="007212FC"/>
    <w:rsid w:val="00724914"/>
    <w:rsid w:val="00731011"/>
    <w:rsid w:val="007328EA"/>
    <w:rsid w:val="00753812"/>
    <w:rsid w:val="00753CAE"/>
    <w:rsid w:val="00763B53"/>
    <w:rsid w:val="00770C9A"/>
    <w:rsid w:val="00792DF6"/>
    <w:rsid w:val="00793E26"/>
    <w:rsid w:val="007C671F"/>
    <w:rsid w:val="007D515E"/>
    <w:rsid w:val="007E332D"/>
    <w:rsid w:val="007F1E91"/>
    <w:rsid w:val="008047B3"/>
    <w:rsid w:val="008328AD"/>
    <w:rsid w:val="00832F39"/>
    <w:rsid w:val="00846160"/>
    <w:rsid w:val="008709A5"/>
    <w:rsid w:val="00886F8F"/>
    <w:rsid w:val="00887908"/>
    <w:rsid w:val="008A34D4"/>
    <w:rsid w:val="008A7E98"/>
    <w:rsid w:val="008B76C9"/>
    <w:rsid w:val="008D6701"/>
    <w:rsid w:val="008E15C0"/>
    <w:rsid w:val="008F140F"/>
    <w:rsid w:val="008F3BC5"/>
    <w:rsid w:val="00900BA2"/>
    <w:rsid w:val="00904527"/>
    <w:rsid w:val="00937064"/>
    <w:rsid w:val="00940AAE"/>
    <w:rsid w:val="009525E7"/>
    <w:rsid w:val="009536C8"/>
    <w:rsid w:val="009729B6"/>
    <w:rsid w:val="00975637"/>
    <w:rsid w:val="009940DB"/>
    <w:rsid w:val="009A52B4"/>
    <w:rsid w:val="009B79B9"/>
    <w:rsid w:val="009C265C"/>
    <w:rsid w:val="009C4370"/>
    <w:rsid w:val="009C4DCA"/>
    <w:rsid w:val="009D2937"/>
    <w:rsid w:val="009E2CE0"/>
    <w:rsid w:val="009E3217"/>
    <w:rsid w:val="00A077F7"/>
    <w:rsid w:val="00A15267"/>
    <w:rsid w:val="00A20893"/>
    <w:rsid w:val="00A26E45"/>
    <w:rsid w:val="00A27CC9"/>
    <w:rsid w:val="00A34ECC"/>
    <w:rsid w:val="00A4366C"/>
    <w:rsid w:val="00A4458F"/>
    <w:rsid w:val="00A445DB"/>
    <w:rsid w:val="00A46158"/>
    <w:rsid w:val="00A4780B"/>
    <w:rsid w:val="00A518DE"/>
    <w:rsid w:val="00A77843"/>
    <w:rsid w:val="00AA6EA6"/>
    <w:rsid w:val="00AB34C9"/>
    <w:rsid w:val="00AE4F84"/>
    <w:rsid w:val="00B00CD2"/>
    <w:rsid w:val="00B25D0C"/>
    <w:rsid w:val="00B355BC"/>
    <w:rsid w:val="00B451E1"/>
    <w:rsid w:val="00B46722"/>
    <w:rsid w:val="00B54C9C"/>
    <w:rsid w:val="00BA717A"/>
    <w:rsid w:val="00BA781C"/>
    <w:rsid w:val="00BC1120"/>
    <w:rsid w:val="00BD216A"/>
    <w:rsid w:val="00BD2CAC"/>
    <w:rsid w:val="00BE07F8"/>
    <w:rsid w:val="00BF3168"/>
    <w:rsid w:val="00C11F47"/>
    <w:rsid w:val="00C31AF5"/>
    <w:rsid w:val="00C6779B"/>
    <w:rsid w:val="00C83F96"/>
    <w:rsid w:val="00C8430A"/>
    <w:rsid w:val="00CC608A"/>
    <w:rsid w:val="00CC7626"/>
    <w:rsid w:val="00CD3C0B"/>
    <w:rsid w:val="00CD41D2"/>
    <w:rsid w:val="00CD4C7B"/>
    <w:rsid w:val="00CD7810"/>
    <w:rsid w:val="00CE79A6"/>
    <w:rsid w:val="00D05AC7"/>
    <w:rsid w:val="00D10E23"/>
    <w:rsid w:val="00D26959"/>
    <w:rsid w:val="00D331C5"/>
    <w:rsid w:val="00D3594A"/>
    <w:rsid w:val="00D40CE7"/>
    <w:rsid w:val="00D50DBF"/>
    <w:rsid w:val="00D51F5E"/>
    <w:rsid w:val="00D53198"/>
    <w:rsid w:val="00D547C4"/>
    <w:rsid w:val="00D63330"/>
    <w:rsid w:val="00D73C02"/>
    <w:rsid w:val="00D74707"/>
    <w:rsid w:val="00D932A0"/>
    <w:rsid w:val="00DA0BB8"/>
    <w:rsid w:val="00DB49C9"/>
    <w:rsid w:val="00DE14B9"/>
    <w:rsid w:val="00E05A52"/>
    <w:rsid w:val="00E2510E"/>
    <w:rsid w:val="00E3334D"/>
    <w:rsid w:val="00E412AF"/>
    <w:rsid w:val="00E5152B"/>
    <w:rsid w:val="00E515FE"/>
    <w:rsid w:val="00E536BA"/>
    <w:rsid w:val="00E86A63"/>
    <w:rsid w:val="00EB05F8"/>
    <w:rsid w:val="00EC419C"/>
    <w:rsid w:val="00EE5533"/>
    <w:rsid w:val="00EE56D1"/>
    <w:rsid w:val="00EF3ED7"/>
    <w:rsid w:val="00F06DF0"/>
    <w:rsid w:val="00F15BF8"/>
    <w:rsid w:val="00F16610"/>
    <w:rsid w:val="00F43867"/>
    <w:rsid w:val="00F51B23"/>
    <w:rsid w:val="00F526FD"/>
    <w:rsid w:val="00F53ACE"/>
    <w:rsid w:val="00F60E82"/>
    <w:rsid w:val="00F755D7"/>
    <w:rsid w:val="00FA347F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C0AE"/>
  <w15:docId w15:val="{AF44C94C-08AB-4206-A13D-607D05B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1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1D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C78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783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783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78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783F"/>
    <w:rPr>
      <w:b/>
      <w:bCs/>
    </w:rPr>
  </w:style>
  <w:style w:type="paragraph" w:styleId="Sinespaciado">
    <w:name w:val="No Spacing"/>
    <w:uiPriority w:val="1"/>
    <w:qFormat/>
    <w:rsid w:val="005C783F"/>
  </w:style>
  <w:style w:type="paragraph" w:styleId="Encabezado">
    <w:name w:val="header"/>
    <w:basedOn w:val="Normal"/>
    <w:link w:val="EncabezadoCar"/>
    <w:uiPriority w:val="99"/>
    <w:unhideWhenUsed/>
    <w:rsid w:val="005C7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783F"/>
  </w:style>
  <w:style w:type="paragraph" w:styleId="Piedepgina">
    <w:name w:val="footer"/>
    <w:basedOn w:val="Normal"/>
    <w:link w:val="PiedepginaCar"/>
    <w:uiPriority w:val="99"/>
    <w:unhideWhenUsed/>
    <w:rsid w:val="005C7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83F"/>
  </w:style>
  <w:style w:type="paragraph" w:styleId="Prrafodelista">
    <w:name w:val="List Paragraph"/>
    <w:basedOn w:val="Normal"/>
    <w:uiPriority w:val="34"/>
    <w:qFormat/>
    <w:rsid w:val="00A26E45"/>
    <w:pPr>
      <w:ind w:left="720"/>
      <w:contextualSpacing/>
    </w:pPr>
  </w:style>
  <w:style w:type="paragraph" w:customStyle="1" w:styleId="CuerpoA">
    <w:name w:val="Cuerpo A"/>
    <w:rsid w:val="00D05AC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ES"/>
    </w:rPr>
  </w:style>
  <w:style w:type="character" w:customStyle="1" w:styleId="Ninguno">
    <w:name w:val="Ninguno"/>
    <w:rsid w:val="00D05AC7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753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D285-276D-4334-ACF8-2214075F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 Senses Palma Nova</dc:creator>
  <cp:lastModifiedBy>Juan Jose Cerdó - Senses Hotels</cp:lastModifiedBy>
  <cp:revision>3</cp:revision>
  <cp:lastPrinted>2021-08-27T14:00:00Z</cp:lastPrinted>
  <dcterms:created xsi:type="dcterms:W3CDTF">2025-04-12T09:04:00Z</dcterms:created>
  <dcterms:modified xsi:type="dcterms:W3CDTF">2025-04-12T09:04:00Z</dcterms:modified>
</cp:coreProperties>
</file>